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1402" w14:textId="77777777" w:rsidR="007703FF" w:rsidRPr="00870984" w:rsidRDefault="007703FF" w:rsidP="36B85976">
      <w:pPr>
        <w:spacing w:after="0" w:line="259" w:lineRule="auto"/>
        <w:ind w:left="0" w:right="420" w:firstLine="0"/>
        <w:jc w:val="both"/>
        <w:rPr>
          <w:rFonts w:ascii="Tahoma" w:eastAsia="Tahoma" w:hAnsi="Tahoma" w:cs="Tahoma"/>
        </w:rPr>
      </w:pPr>
      <w:r w:rsidRPr="36B85976">
        <w:rPr>
          <w:rFonts w:ascii="Tahoma" w:eastAsia="Tahoma" w:hAnsi="Tahoma" w:cs="Tahoma"/>
          <w:b/>
          <w:bCs/>
          <w:sz w:val="20"/>
          <w:szCs w:val="20"/>
        </w:rPr>
        <w:t xml:space="preserve">POLICY: </w:t>
      </w:r>
      <w:r w:rsidRPr="36B85976">
        <w:rPr>
          <w:rFonts w:ascii="Tahoma" w:eastAsia="Tahoma" w:hAnsi="Tahoma" w:cs="Tahoma"/>
          <w:sz w:val="22"/>
        </w:rPr>
        <w:t>Quality Policy</w:t>
      </w:r>
    </w:p>
    <w:p w14:paraId="636651FD" w14:textId="77777777" w:rsidR="007703FF" w:rsidRPr="00870984" w:rsidRDefault="007703FF" w:rsidP="36B85976">
      <w:pPr>
        <w:pStyle w:val="NoSpacing"/>
        <w:rPr>
          <w:rFonts w:ascii="Tahoma" w:eastAsia="Tahoma" w:hAnsi="Tahoma" w:cs="Tahoma"/>
          <w:sz w:val="20"/>
          <w:szCs w:val="20"/>
        </w:rPr>
      </w:pPr>
    </w:p>
    <w:p w14:paraId="5813450D" w14:textId="24A51980" w:rsidR="00FC3B3D" w:rsidRPr="00870984" w:rsidRDefault="5FB49B02" w:rsidP="36B85976">
      <w:pPr>
        <w:pStyle w:val="Default"/>
        <w:jc w:val="both"/>
        <w:rPr>
          <w:rFonts w:ascii="Tahoma" w:eastAsia="Tahoma" w:hAnsi="Tahoma" w:cs="Tahoma"/>
          <w:b/>
          <w:bCs/>
          <w:sz w:val="20"/>
          <w:szCs w:val="20"/>
        </w:rPr>
      </w:pPr>
      <w:r w:rsidRPr="36B85976">
        <w:rPr>
          <w:rFonts w:ascii="Tahoma" w:eastAsia="Tahoma" w:hAnsi="Tahoma" w:cs="Tahoma"/>
          <w:b/>
          <w:bCs/>
          <w:sz w:val="20"/>
          <w:szCs w:val="20"/>
        </w:rPr>
        <w:t>INTRODUCTION:</w:t>
      </w:r>
    </w:p>
    <w:p w14:paraId="55F0DFEC" w14:textId="787082ED" w:rsidR="00FC3B3D" w:rsidRPr="00870984" w:rsidRDefault="00FC3B3D" w:rsidP="36B85976">
      <w:pPr>
        <w:pStyle w:val="Default"/>
        <w:jc w:val="both"/>
        <w:rPr>
          <w:rFonts w:ascii="Tahoma" w:eastAsia="Tahoma" w:hAnsi="Tahoma" w:cs="Tahoma"/>
          <w:b/>
          <w:bCs/>
          <w:sz w:val="20"/>
          <w:szCs w:val="20"/>
        </w:rPr>
      </w:pPr>
    </w:p>
    <w:p w14:paraId="6A20D0C9" w14:textId="1EEB462A" w:rsidR="00FC3B3D" w:rsidRPr="00870984" w:rsidRDefault="5FB49B02" w:rsidP="36B85976">
      <w:pPr>
        <w:jc w:val="both"/>
        <w:rPr>
          <w:rFonts w:ascii="Tahoma" w:eastAsia="Tahoma" w:hAnsi="Tahoma" w:cs="Tahoma"/>
          <w:sz w:val="22"/>
        </w:rPr>
      </w:pPr>
      <w:r w:rsidRPr="36B85976">
        <w:rPr>
          <w:rFonts w:ascii="Tahoma" w:eastAsia="Tahoma" w:hAnsi="Tahoma" w:cs="Tahoma"/>
          <w:sz w:val="22"/>
        </w:rPr>
        <w:t>Stoke</w:t>
      </w:r>
      <w:r w:rsidR="00F44676">
        <w:rPr>
          <w:rFonts w:ascii="Tahoma" w:eastAsia="Tahoma" w:hAnsi="Tahoma" w:cs="Tahoma"/>
          <w:sz w:val="22"/>
        </w:rPr>
        <w:t xml:space="preserve"> </w:t>
      </w:r>
      <w:r w:rsidRPr="36B85976">
        <w:rPr>
          <w:rFonts w:ascii="Tahoma" w:eastAsia="Tahoma" w:hAnsi="Tahoma" w:cs="Tahoma"/>
          <w:sz w:val="22"/>
        </w:rPr>
        <w:t>On</w:t>
      </w:r>
      <w:r w:rsidR="00F44676">
        <w:rPr>
          <w:rFonts w:ascii="Tahoma" w:eastAsia="Tahoma" w:hAnsi="Tahoma" w:cs="Tahoma"/>
          <w:sz w:val="22"/>
        </w:rPr>
        <w:t xml:space="preserve"> </w:t>
      </w:r>
      <w:r w:rsidRPr="36B85976">
        <w:rPr>
          <w:rFonts w:ascii="Tahoma" w:eastAsia="Tahoma" w:hAnsi="Tahoma" w:cs="Tahoma"/>
          <w:sz w:val="22"/>
        </w:rPr>
        <w:t>Trent College is committed to continuous improvement and providing a high standard of service, ensuring that any complaints received are addressed in an open, transparent manner to the satisfaction of all parties involved. The outcomes from complaints support ongoing quality enhancement.</w:t>
      </w:r>
    </w:p>
    <w:p w14:paraId="05B0CE91" w14:textId="64D37047" w:rsidR="00FC3B3D" w:rsidRPr="00870984" w:rsidRDefault="00FC3B3D" w:rsidP="36B85976">
      <w:pPr>
        <w:jc w:val="both"/>
        <w:rPr>
          <w:rFonts w:ascii="Tahoma" w:eastAsia="Tahoma" w:hAnsi="Tahoma" w:cs="Tahoma"/>
          <w:sz w:val="22"/>
        </w:rPr>
      </w:pPr>
    </w:p>
    <w:p w14:paraId="64E2FB31" w14:textId="4BE830D0" w:rsidR="00FC3B3D" w:rsidRPr="00870984" w:rsidRDefault="5FB49B02" w:rsidP="00FA7ADE">
      <w:pPr>
        <w:spacing w:after="160"/>
        <w:rPr>
          <w:rFonts w:ascii="Tahoma" w:eastAsia="Tahoma" w:hAnsi="Tahoma" w:cs="Tahoma"/>
          <w:sz w:val="20"/>
          <w:szCs w:val="20"/>
        </w:rPr>
      </w:pPr>
      <w:r w:rsidRPr="36B85976">
        <w:rPr>
          <w:rFonts w:ascii="Tahoma" w:eastAsia="Tahoma" w:hAnsi="Tahoma" w:cs="Tahoma"/>
          <w:sz w:val="22"/>
        </w:rPr>
        <w:t>The College welcomes constructive feedback and encourages both compliments and complaints as a way to improve our services.</w:t>
      </w:r>
    </w:p>
    <w:p w14:paraId="1020D343" w14:textId="6653137A" w:rsidR="00FC3B3D" w:rsidRDefault="1A0687C0" w:rsidP="36B85976">
      <w:pPr>
        <w:pStyle w:val="Default"/>
        <w:jc w:val="both"/>
        <w:rPr>
          <w:rFonts w:ascii="Tahoma" w:eastAsia="Tahoma" w:hAnsi="Tahoma" w:cs="Tahoma"/>
          <w:b/>
          <w:bCs/>
          <w:sz w:val="20"/>
          <w:szCs w:val="20"/>
        </w:rPr>
      </w:pPr>
      <w:r w:rsidRPr="36B85976">
        <w:rPr>
          <w:rFonts w:ascii="Tahoma" w:eastAsia="Tahoma" w:hAnsi="Tahoma" w:cs="Tahoma"/>
          <w:b/>
          <w:bCs/>
          <w:sz w:val="20"/>
          <w:szCs w:val="20"/>
        </w:rPr>
        <w:t>OUR COMMITMENT:</w:t>
      </w:r>
    </w:p>
    <w:p w14:paraId="3BD88000" w14:textId="77777777" w:rsidR="00F44676" w:rsidRPr="00870984" w:rsidRDefault="00F44676" w:rsidP="36B85976">
      <w:pPr>
        <w:pStyle w:val="Default"/>
        <w:jc w:val="both"/>
        <w:rPr>
          <w:rFonts w:ascii="Tahoma" w:eastAsia="Tahoma" w:hAnsi="Tahoma" w:cs="Tahoma"/>
          <w:b/>
          <w:bCs/>
          <w:sz w:val="20"/>
          <w:szCs w:val="20"/>
        </w:rPr>
      </w:pPr>
    </w:p>
    <w:p w14:paraId="7DD91E30" w14:textId="42EF8024" w:rsidR="00FC3B3D" w:rsidRPr="00870984" w:rsidRDefault="1A0687C0" w:rsidP="36B85976">
      <w:pPr>
        <w:spacing w:after="160"/>
        <w:jc w:val="both"/>
        <w:rPr>
          <w:rFonts w:ascii="Tahoma" w:eastAsia="Tahoma" w:hAnsi="Tahoma" w:cs="Tahoma"/>
          <w:sz w:val="22"/>
        </w:rPr>
      </w:pPr>
      <w:r w:rsidRPr="36B85976">
        <w:rPr>
          <w:rFonts w:ascii="Tahoma" w:eastAsia="Tahoma" w:hAnsi="Tahoma" w:cs="Tahoma"/>
          <w:sz w:val="22"/>
        </w:rPr>
        <w:t>The College will ensure that all complaints are dealt with promptly, fairly, professionally, and in a non-discriminatory manner, and that appropriate action is taken. Complaints are viewed as opportunities to receive feedback that can drive improvements.</w:t>
      </w:r>
    </w:p>
    <w:p w14:paraId="0168E056" w14:textId="7A1F3AA6" w:rsidR="00FC3B3D" w:rsidRPr="00870984" w:rsidRDefault="1A0687C0" w:rsidP="36B85976">
      <w:pPr>
        <w:spacing w:after="160"/>
        <w:jc w:val="both"/>
        <w:rPr>
          <w:rFonts w:ascii="Tahoma" w:eastAsia="Tahoma" w:hAnsi="Tahoma" w:cs="Tahoma"/>
          <w:sz w:val="22"/>
        </w:rPr>
      </w:pPr>
      <w:r w:rsidRPr="36B85976">
        <w:rPr>
          <w:rFonts w:ascii="Tahoma" w:eastAsia="Tahoma" w:hAnsi="Tahoma" w:cs="Tahoma"/>
          <w:sz w:val="22"/>
        </w:rPr>
        <w:t>We are committed to:</w:t>
      </w:r>
    </w:p>
    <w:p w14:paraId="5A23A468" w14:textId="162CD08E" w:rsidR="00FC3B3D" w:rsidRPr="00870984" w:rsidRDefault="1A0687C0" w:rsidP="36B85976">
      <w:pPr>
        <w:pStyle w:val="ListParagraph"/>
        <w:numPr>
          <w:ilvl w:val="0"/>
          <w:numId w:val="9"/>
        </w:numPr>
        <w:rPr>
          <w:rFonts w:ascii="Tahoma" w:eastAsia="Tahoma" w:hAnsi="Tahoma" w:cs="Tahoma"/>
          <w:sz w:val="22"/>
        </w:rPr>
      </w:pPr>
      <w:r w:rsidRPr="36B85976">
        <w:rPr>
          <w:rFonts w:ascii="Tahoma" w:eastAsia="Tahoma" w:hAnsi="Tahoma" w:cs="Tahoma"/>
          <w:sz w:val="22"/>
        </w:rPr>
        <w:t>Taking all complaints seriously, acknowledging that every concern holds value.</w:t>
      </w:r>
    </w:p>
    <w:p w14:paraId="64356226" w14:textId="60A56329" w:rsidR="00FC3B3D" w:rsidRPr="00870984" w:rsidRDefault="1A0687C0" w:rsidP="36B85976">
      <w:pPr>
        <w:pStyle w:val="ListParagraph"/>
        <w:numPr>
          <w:ilvl w:val="0"/>
          <w:numId w:val="9"/>
        </w:numPr>
        <w:rPr>
          <w:rFonts w:ascii="Tahoma" w:eastAsia="Tahoma" w:hAnsi="Tahoma" w:cs="Tahoma"/>
          <w:sz w:val="22"/>
        </w:rPr>
      </w:pPr>
      <w:r w:rsidRPr="36B85976">
        <w:rPr>
          <w:rFonts w:ascii="Tahoma" w:eastAsia="Tahoma" w:hAnsi="Tahoma" w:cs="Tahoma"/>
          <w:sz w:val="22"/>
        </w:rPr>
        <w:t>Clearly communicating the complaints process and anticipated timescales.</w:t>
      </w:r>
    </w:p>
    <w:p w14:paraId="6A567F45" w14:textId="34C7C912" w:rsidR="00FC3B3D" w:rsidRPr="00870984" w:rsidRDefault="1A0687C0" w:rsidP="36B85976">
      <w:pPr>
        <w:pStyle w:val="ListParagraph"/>
        <w:numPr>
          <w:ilvl w:val="0"/>
          <w:numId w:val="9"/>
        </w:numPr>
        <w:rPr>
          <w:rFonts w:ascii="Tahoma" w:eastAsia="Tahoma" w:hAnsi="Tahoma" w:cs="Tahoma"/>
          <w:sz w:val="22"/>
        </w:rPr>
      </w:pPr>
      <w:r w:rsidRPr="36B85976">
        <w:rPr>
          <w:rFonts w:ascii="Tahoma" w:eastAsia="Tahoma" w:hAnsi="Tahoma" w:cs="Tahoma"/>
          <w:sz w:val="22"/>
        </w:rPr>
        <w:t>Ensuring complaints related to staff conduct are escalated to an appropriate level.</w:t>
      </w:r>
    </w:p>
    <w:p w14:paraId="5E6E28E8" w14:textId="16A7F718" w:rsidR="00FC3B3D" w:rsidRPr="00870984" w:rsidRDefault="1A0687C0" w:rsidP="36B85976">
      <w:pPr>
        <w:pStyle w:val="ListParagraph"/>
        <w:numPr>
          <w:ilvl w:val="0"/>
          <w:numId w:val="9"/>
        </w:numPr>
        <w:rPr>
          <w:rFonts w:ascii="Verdana" w:eastAsia="Verdana" w:hAnsi="Verdana" w:cs="Verdana"/>
          <w:sz w:val="22"/>
        </w:rPr>
      </w:pPr>
      <w:r w:rsidRPr="36B85976">
        <w:rPr>
          <w:rFonts w:ascii="Tahoma" w:eastAsia="Tahoma" w:hAnsi="Tahoma" w:cs="Tahoma"/>
          <w:sz w:val="22"/>
        </w:rPr>
        <w:t>Referring unresolved complaints to a formal process where required.</w:t>
      </w:r>
    </w:p>
    <w:p w14:paraId="4C83F263" w14:textId="02F992DC" w:rsidR="00FC3B3D" w:rsidRPr="00870984" w:rsidRDefault="00FC3B3D" w:rsidP="36B85976">
      <w:pPr>
        <w:pStyle w:val="Default"/>
        <w:jc w:val="both"/>
        <w:rPr>
          <w:rFonts w:ascii="Verdana" w:hAnsi="Verdana"/>
          <w:sz w:val="20"/>
          <w:szCs w:val="20"/>
        </w:rPr>
      </w:pPr>
    </w:p>
    <w:p w14:paraId="5EC3799E" w14:textId="77777777" w:rsidR="00FC3B3D" w:rsidRPr="00870984" w:rsidRDefault="00FC3B3D" w:rsidP="36B85976">
      <w:pPr>
        <w:pStyle w:val="Default"/>
        <w:jc w:val="both"/>
        <w:rPr>
          <w:rFonts w:ascii="Tahoma" w:eastAsia="Tahoma" w:hAnsi="Tahoma" w:cs="Tahoma"/>
          <w:b/>
          <w:bCs/>
          <w:color w:val="auto"/>
          <w:sz w:val="20"/>
          <w:szCs w:val="20"/>
          <w:lang w:eastAsia="en-US"/>
        </w:rPr>
      </w:pPr>
      <w:r w:rsidRPr="36B85976">
        <w:rPr>
          <w:rFonts w:ascii="Tahoma" w:eastAsia="Tahoma" w:hAnsi="Tahoma" w:cs="Tahoma"/>
          <w:b/>
          <w:bCs/>
          <w:color w:val="auto"/>
          <w:sz w:val="20"/>
          <w:szCs w:val="20"/>
          <w:lang w:eastAsia="en-US"/>
        </w:rPr>
        <w:t xml:space="preserve">SCOPE: </w:t>
      </w:r>
    </w:p>
    <w:p w14:paraId="0C1D792B" w14:textId="77777777" w:rsidR="00FC3B3D" w:rsidRPr="00870984" w:rsidRDefault="00FC3B3D" w:rsidP="36B85976">
      <w:pPr>
        <w:pStyle w:val="Default"/>
        <w:jc w:val="both"/>
        <w:rPr>
          <w:rFonts w:ascii="Tahoma" w:eastAsia="Tahoma" w:hAnsi="Tahoma" w:cs="Tahoma"/>
          <w:b/>
          <w:bCs/>
          <w:color w:val="auto"/>
          <w:sz w:val="20"/>
          <w:szCs w:val="20"/>
          <w:lang w:eastAsia="en-US"/>
        </w:rPr>
      </w:pPr>
    </w:p>
    <w:p w14:paraId="18582CB5" w14:textId="0498DA2B" w:rsidR="4F1A9807" w:rsidRDefault="4F1A9807" w:rsidP="36B85976">
      <w:pPr>
        <w:spacing w:after="160"/>
        <w:jc w:val="both"/>
        <w:rPr>
          <w:rFonts w:ascii="Tahoma" w:eastAsia="Tahoma" w:hAnsi="Tahoma" w:cs="Tahoma"/>
          <w:sz w:val="22"/>
        </w:rPr>
      </w:pPr>
      <w:r w:rsidRPr="36B85976">
        <w:rPr>
          <w:rFonts w:ascii="Tahoma" w:eastAsia="Tahoma" w:hAnsi="Tahoma" w:cs="Tahoma"/>
          <w:sz w:val="22"/>
        </w:rPr>
        <w:t>This policy applies to complaints from all learners, apprentices, employers, parents, stakeholders, and external visitors regarding any aspect of Stoke</w:t>
      </w:r>
      <w:r w:rsidR="00F44676">
        <w:rPr>
          <w:rFonts w:ascii="Tahoma" w:eastAsia="Tahoma" w:hAnsi="Tahoma" w:cs="Tahoma"/>
          <w:sz w:val="22"/>
        </w:rPr>
        <w:t xml:space="preserve"> </w:t>
      </w:r>
      <w:r w:rsidRPr="36B85976">
        <w:rPr>
          <w:rFonts w:ascii="Tahoma" w:eastAsia="Tahoma" w:hAnsi="Tahoma" w:cs="Tahoma"/>
          <w:sz w:val="22"/>
        </w:rPr>
        <w:t>On</w:t>
      </w:r>
      <w:r w:rsidR="00F44676">
        <w:rPr>
          <w:rFonts w:ascii="Tahoma" w:eastAsia="Tahoma" w:hAnsi="Tahoma" w:cs="Tahoma"/>
          <w:sz w:val="22"/>
        </w:rPr>
        <w:t xml:space="preserve"> </w:t>
      </w:r>
      <w:r w:rsidRPr="36B85976">
        <w:rPr>
          <w:rFonts w:ascii="Tahoma" w:eastAsia="Tahoma" w:hAnsi="Tahoma" w:cs="Tahoma"/>
          <w:sz w:val="22"/>
        </w:rPr>
        <w:t>Trent College’s services. It also includes services delivered by subcontractors.</w:t>
      </w:r>
    </w:p>
    <w:p w14:paraId="66777E44" w14:textId="2D89B45D" w:rsidR="699915CF" w:rsidRDefault="699915CF" w:rsidP="36B85976">
      <w:pPr>
        <w:spacing w:after="160"/>
        <w:jc w:val="both"/>
        <w:rPr>
          <w:rFonts w:ascii="Tahoma" w:eastAsia="Tahoma" w:hAnsi="Tahoma" w:cs="Tahoma"/>
          <w:sz w:val="22"/>
        </w:rPr>
      </w:pPr>
      <w:r w:rsidRPr="36B85976">
        <w:rPr>
          <w:rFonts w:ascii="Tahoma" w:eastAsia="Tahoma" w:hAnsi="Tahoma" w:cs="Tahoma"/>
          <w:sz w:val="22"/>
        </w:rPr>
        <w:t>This policy does not cover:</w:t>
      </w:r>
    </w:p>
    <w:p w14:paraId="138C5B1D" w14:textId="513A11B9" w:rsidR="699915CF" w:rsidRDefault="699915CF" w:rsidP="36B85976">
      <w:pPr>
        <w:pStyle w:val="ListParagraph"/>
        <w:numPr>
          <w:ilvl w:val="0"/>
          <w:numId w:val="8"/>
        </w:numPr>
        <w:rPr>
          <w:rFonts w:ascii="Tahoma" w:eastAsia="Tahoma" w:hAnsi="Tahoma" w:cs="Tahoma"/>
          <w:sz w:val="22"/>
        </w:rPr>
      </w:pPr>
      <w:r w:rsidRPr="36B85976">
        <w:rPr>
          <w:rFonts w:ascii="Tahoma" w:eastAsia="Tahoma" w:hAnsi="Tahoma" w:cs="Tahoma"/>
          <w:sz w:val="22"/>
        </w:rPr>
        <w:t>Academic appeals concerning student progression, assessment, or awards.</w:t>
      </w:r>
    </w:p>
    <w:p w14:paraId="116A42A3" w14:textId="4F99FDCF" w:rsidR="699915CF" w:rsidRDefault="699915CF" w:rsidP="36B85976">
      <w:pPr>
        <w:pStyle w:val="ListParagraph"/>
        <w:numPr>
          <w:ilvl w:val="0"/>
          <w:numId w:val="8"/>
        </w:numPr>
        <w:rPr>
          <w:rFonts w:ascii="Tahoma" w:eastAsia="Tahoma" w:hAnsi="Tahoma" w:cs="Tahoma"/>
          <w:sz w:val="22"/>
        </w:rPr>
      </w:pPr>
      <w:r w:rsidRPr="36B85976">
        <w:rPr>
          <w:rFonts w:ascii="Tahoma" w:eastAsia="Tahoma" w:hAnsi="Tahoma" w:cs="Tahoma"/>
          <w:sz w:val="22"/>
        </w:rPr>
        <w:t>Dissatisfaction with the outcome of academic misconduct or disciplinary processes.</w:t>
      </w:r>
    </w:p>
    <w:p w14:paraId="52320D7A" w14:textId="76F65FC9" w:rsidR="699915CF" w:rsidRDefault="699915CF" w:rsidP="36B85976">
      <w:pPr>
        <w:pStyle w:val="ListParagraph"/>
        <w:numPr>
          <w:ilvl w:val="0"/>
          <w:numId w:val="8"/>
        </w:numPr>
        <w:rPr>
          <w:rFonts w:ascii="Tahoma" w:eastAsia="Tahoma" w:hAnsi="Tahoma" w:cs="Tahoma"/>
          <w:sz w:val="22"/>
        </w:rPr>
      </w:pPr>
      <w:r w:rsidRPr="36B85976">
        <w:rPr>
          <w:rFonts w:ascii="Tahoma" w:eastAsia="Tahoma" w:hAnsi="Tahoma" w:cs="Tahoma"/>
          <w:sz w:val="22"/>
        </w:rPr>
        <w:t>Matters handled under separate policies such as safeguarding, grievances, and fitness to practi</w:t>
      </w:r>
      <w:r w:rsidR="001B5FF2">
        <w:rPr>
          <w:rFonts w:ascii="Tahoma" w:eastAsia="Tahoma" w:hAnsi="Tahoma" w:cs="Tahoma"/>
          <w:sz w:val="22"/>
        </w:rPr>
        <w:t>c</w:t>
      </w:r>
      <w:r w:rsidRPr="36B85976">
        <w:rPr>
          <w:rFonts w:ascii="Tahoma" w:eastAsia="Tahoma" w:hAnsi="Tahoma" w:cs="Tahoma"/>
          <w:sz w:val="22"/>
        </w:rPr>
        <w:t>e.</w:t>
      </w:r>
    </w:p>
    <w:p w14:paraId="6ABC8431" w14:textId="77ADDD2A" w:rsidR="699915CF" w:rsidRDefault="699915CF" w:rsidP="36B85976">
      <w:pPr>
        <w:pStyle w:val="ListParagraph"/>
        <w:numPr>
          <w:ilvl w:val="0"/>
          <w:numId w:val="8"/>
        </w:numPr>
        <w:rPr>
          <w:rFonts w:ascii="Tahoma" w:eastAsia="Tahoma" w:hAnsi="Tahoma" w:cs="Tahoma"/>
          <w:sz w:val="22"/>
        </w:rPr>
      </w:pPr>
      <w:r w:rsidRPr="36B85976">
        <w:rPr>
          <w:rFonts w:ascii="Tahoma" w:eastAsia="Tahoma" w:hAnsi="Tahoma" w:cs="Tahoma"/>
          <w:sz w:val="22"/>
        </w:rPr>
        <w:t>Complaints against the Corporation or its Members, which should be directed to the Clerk to the Corporation.</w:t>
      </w:r>
    </w:p>
    <w:p w14:paraId="72C9F164" w14:textId="0C7CE879" w:rsidR="36B85976" w:rsidRDefault="36B85976" w:rsidP="36B85976">
      <w:pPr>
        <w:pStyle w:val="ListParagraph"/>
        <w:rPr>
          <w:rFonts w:ascii="Tahoma" w:eastAsia="Tahoma" w:hAnsi="Tahoma" w:cs="Tahoma"/>
          <w:sz w:val="22"/>
        </w:rPr>
      </w:pPr>
    </w:p>
    <w:p w14:paraId="2747CC67" w14:textId="0C1B5FF9" w:rsidR="699915CF" w:rsidRDefault="699915CF" w:rsidP="36B85976">
      <w:pPr>
        <w:spacing w:after="160"/>
        <w:jc w:val="both"/>
        <w:rPr>
          <w:rFonts w:ascii="Tahoma" w:eastAsia="Tahoma" w:hAnsi="Tahoma" w:cs="Tahoma"/>
          <w:sz w:val="22"/>
        </w:rPr>
      </w:pPr>
      <w:r w:rsidRPr="36B85976">
        <w:rPr>
          <w:rFonts w:ascii="Tahoma" w:eastAsia="Tahoma" w:hAnsi="Tahoma" w:cs="Tahoma"/>
          <w:sz w:val="22"/>
        </w:rPr>
        <w:t>The College will not investigate anonymous, malicious, or vexatious complaints.</w:t>
      </w:r>
    </w:p>
    <w:p w14:paraId="56DE787A" w14:textId="3FC01ACE" w:rsidR="00FC3B3D" w:rsidRPr="00870984" w:rsidRDefault="00FC3B3D" w:rsidP="36B85976">
      <w:pPr>
        <w:widowControl w:val="0"/>
        <w:overflowPunct w:val="0"/>
        <w:adjustRightInd w:val="0"/>
        <w:spacing w:after="0" w:line="240" w:lineRule="auto"/>
        <w:ind w:left="0" w:firstLine="0"/>
        <w:jc w:val="both"/>
        <w:rPr>
          <w:rFonts w:ascii="Tahoma" w:eastAsia="Tahoma" w:hAnsi="Tahoma" w:cs="Tahoma"/>
          <w:sz w:val="22"/>
        </w:rPr>
      </w:pPr>
      <w:r w:rsidRPr="36B85976">
        <w:rPr>
          <w:rFonts w:ascii="Tahoma" w:eastAsia="Tahoma" w:hAnsi="Tahoma" w:cs="Tahoma"/>
          <w:sz w:val="22"/>
        </w:rPr>
        <w:t>Any allegation made against a member of staff/volunteer regarding abuse (physical,</w:t>
      </w:r>
      <w:r w:rsidR="00EA5E2C" w:rsidRPr="36B85976">
        <w:rPr>
          <w:rFonts w:ascii="Tahoma" w:eastAsia="Tahoma" w:hAnsi="Tahoma" w:cs="Tahoma"/>
          <w:sz w:val="22"/>
        </w:rPr>
        <w:t xml:space="preserve"> </w:t>
      </w:r>
      <w:r w:rsidRPr="36B85976">
        <w:rPr>
          <w:rFonts w:ascii="Tahoma" w:eastAsia="Tahoma" w:hAnsi="Tahoma" w:cs="Tahoma"/>
          <w:sz w:val="22"/>
        </w:rPr>
        <w:t xml:space="preserve">emotional, sexual) or neglect, made in the form of a complaint, will be dealt with under the </w:t>
      </w:r>
      <w:r w:rsidR="001B6459" w:rsidRPr="36B85976">
        <w:rPr>
          <w:rFonts w:ascii="Tahoma" w:eastAsia="Tahoma" w:hAnsi="Tahoma" w:cs="Tahoma"/>
          <w:sz w:val="22"/>
        </w:rPr>
        <w:t>Learner Safeguarding Vulnerable Adults and Child Protection Policy</w:t>
      </w:r>
    </w:p>
    <w:p w14:paraId="2FC0C95F" w14:textId="77777777" w:rsidR="00FC3B3D" w:rsidRPr="00870984" w:rsidRDefault="00FC3B3D" w:rsidP="36B85976">
      <w:pPr>
        <w:jc w:val="both"/>
        <w:rPr>
          <w:rFonts w:ascii="Tahoma" w:eastAsia="Tahoma" w:hAnsi="Tahoma" w:cs="Tahoma"/>
          <w:sz w:val="22"/>
        </w:rPr>
      </w:pPr>
      <w:r w:rsidRPr="36B85976">
        <w:rPr>
          <w:rFonts w:ascii="Tahoma" w:eastAsia="Tahoma" w:hAnsi="Tahoma" w:cs="Tahoma"/>
          <w:sz w:val="22"/>
        </w:rPr>
        <w:t xml:space="preserve"> </w:t>
      </w:r>
    </w:p>
    <w:p w14:paraId="11FA0E51" w14:textId="47CD6A42" w:rsidR="00FC3B3D" w:rsidRDefault="00FC3B3D" w:rsidP="36B85976">
      <w:pPr>
        <w:ind w:left="851" w:hanging="851"/>
        <w:jc w:val="both"/>
        <w:rPr>
          <w:rFonts w:ascii="Tahoma" w:eastAsia="Tahoma" w:hAnsi="Tahoma" w:cs="Tahoma"/>
          <w:sz w:val="22"/>
        </w:rPr>
      </w:pPr>
      <w:r w:rsidRPr="36B85976">
        <w:rPr>
          <w:rFonts w:ascii="Tahoma" w:eastAsia="Tahoma" w:hAnsi="Tahoma" w:cs="Tahoma"/>
          <w:sz w:val="22"/>
        </w:rPr>
        <w:t>A separate Grievance Procedure exists for staff.</w:t>
      </w:r>
    </w:p>
    <w:p w14:paraId="4103F3DF" w14:textId="77777777" w:rsidR="00E85EC9" w:rsidRDefault="00E85EC9" w:rsidP="36B85976">
      <w:pPr>
        <w:jc w:val="both"/>
        <w:rPr>
          <w:rFonts w:ascii="Tahoma" w:eastAsia="Tahoma" w:hAnsi="Tahoma" w:cs="Tahoma"/>
          <w:sz w:val="22"/>
        </w:rPr>
      </w:pPr>
    </w:p>
    <w:p w14:paraId="4FAF7F90" w14:textId="018AE3B2" w:rsidR="00E85EC9" w:rsidRPr="00870984" w:rsidRDefault="00E85EC9" w:rsidP="36B85976">
      <w:pPr>
        <w:ind w:left="851" w:hanging="851"/>
        <w:jc w:val="both"/>
        <w:rPr>
          <w:rFonts w:ascii="Tahoma" w:eastAsia="Tahoma" w:hAnsi="Tahoma" w:cs="Tahoma"/>
          <w:sz w:val="22"/>
        </w:rPr>
      </w:pPr>
      <w:r w:rsidRPr="36B85976">
        <w:rPr>
          <w:rFonts w:ascii="Tahoma" w:eastAsia="Tahoma" w:hAnsi="Tahoma" w:cs="Tahoma"/>
          <w:sz w:val="22"/>
        </w:rPr>
        <w:t xml:space="preserve">A complaint must be made within </w:t>
      </w:r>
      <w:r w:rsidR="00107C38">
        <w:rPr>
          <w:rFonts w:ascii="Tahoma" w:eastAsia="Tahoma" w:hAnsi="Tahoma" w:cs="Tahoma"/>
          <w:sz w:val="22"/>
        </w:rPr>
        <w:t>2 weeks</w:t>
      </w:r>
      <w:r w:rsidRPr="36B85976">
        <w:rPr>
          <w:rFonts w:ascii="Tahoma" w:eastAsia="Tahoma" w:hAnsi="Tahoma" w:cs="Tahoma"/>
          <w:sz w:val="22"/>
        </w:rPr>
        <w:t xml:space="preserve"> of the </w:t>
      </w:r>
      <w:r w:rsidR="000A18F6">
        <w:rPr>
          <w:rFonts w:ascii="Tahoma" w:eastAsia="Tahoma" w:hAnsi="Tahoma" w:cs="Tahoma"/>
          <w:sz w:val="22"/>
        </w:rPr>
        <w:t>issue arising.</w:t>
      </w:r>
    </w:p>
    <w:p w14:paraId="50A01A88" w14:textId="25A56EBC" w:rsidR="007D49EE" w:rsidRDefault="007D49EE" w:rsidP="36B85976">
      <w:pPr>
        <w:jc w:val="both"/>
        <w:rPr>
          <w:rFonts w:ascii="Tahoma" w:eastAsia="Tahoma" w:hAnsi="Tahoma" w:cs="Tahoma"/>
          <w:sz w:val="22"/>
        </w:rPr>
      </w:pPr>
    </w:p>
    <w:p w14:paraId="5695ED99" w14:textId="50C8F57A" w:rsidR="00FA7ADE" w:rsidRDefault="00FA7ADE" w:rsidP="36B85976">
      <w:pPr>
        <w:jc w:val="both"/>
        <w:rPr>
          <w:rFonts w:ascii="Tahoma" w:eastAsia="Tahoma" w:hAnsi="Tahoma" w:cs="Tahoma"/>
          <w:sz w:val="22"/>
        </w:rPr>
      </w:pPr>
    </w:p>
    <w:p w14:paraId="487E1C91" w14:textId="291AB8F3" w:rsidR="00FA7ADE" w:rsidRDefault="00FA7ADE" w:rsidP="36B85976">
      <w:pPr>
        <w:jc w:val="both"/>
        <w:rPr>
          <w:rFonts w:ascii="Tahoma" w:eastAsia="Tahoma" w:hAnsi="Tahoma" w:cs="Tahoma"/>
          <w:sz w:val="22"/>
        </w:rPr>
      </w:pPr>
    </w:p>
    <w:p w14:paraId="013606B1" w14:textId="77777777" w:rsidR="00FA7ADE" w:rsidRPr="00870984" w:rsidRDefault="00FA7ADE" w:rsidP="36B85976">
      <w:pPr>
        <w:jc w:val="both"/>
        <w:rPr>
          <w:rFonts w:ascii="Tahoma" w:eastAsia="Tahoma" w:hAnsi="Tahoma" w:cs="Tahoma"/>
          <w:sz w:val="22"/>
        </w:rPr>
      </w:pPr>
    </w:p>
    <w:p w14:paraId="533BB0E4" w14:textId="4C8E8CA4" w:rsidR="007703FF" w:rsidRPr="00870984" w:rsidRDefault="0C2B0EDD" w:rsidP="36B85976">
      <w:pPr>
        <w:pStyle w:val="NoSpacing"/>
        <w:rPr>
          <w:rFonts w:ascii="Tahoma" w:eastAsia="Tahoma" w:hAnsi="Tahoma" w:cs="Tahoma"/>
          <w:b/>
          <w:bCs/>
          <w:sz w:val="22"/>
        </w:rPr>
      </w:pPr>
      <w:r w:rsidRPr="36B85976">
        <w:rPr>
          <w:rFonts w:ascii="Tahoma" w:eastAsia="Tahoma" w:hAnsi="Tahoma" w:cs="Tahoma"/>
          <w:b/>
          <w:bCs/>
          <w:sz w:val="22"/>
        </w:rPr>
        <w:t>ROLE AND RESPONSIBILITIES</w:t>
      </w:r>
      <w:r w:rsidR="3B6AEA5A" w:rsidRPr="36B85976">
        <w:rPr>
          <w:rFonts w:ascii="Tahoma" w:eastAsia="Tahoma" w:hAnsi="Tahoma" w:cs="Tahoma"/>
          <w:b/>
          <w:bCs/>
          <w:sz w:val="22"/>
        </w:rPr>
        <w:t>:</w:t>
      </w:r>
    </w:p>
    <w:p w14:paraId="3C5A0185" w14:textId="1FC09865" w:rsidR="007703FF" w:rsidRPr="00870984" w:rsidRDefault="007703FF" w:rsidP="36B85976">
      <w:pPr>
        <w:pStyle w:val="NoSpacing"/>
        <w:rPr>
          <w:rFonts w:ascii="Tahoma" w:eastAsia="Tahoma" w:hAnsi="Tahoma" w:cs="Tahoma"/>
          <w:b/>
          <w:bCs/>
          <w:sz w:val="22"/>
        </w:rPr>
      </w:pPr>
    </w:p>
    <w:p w14:paraId="1468CBA3" w14:textId="484DE4B4" w:rsidR="007703FF" w:rsidRDefault="669EBDB6" w:rsidP="6556D013">
      <w:pPr>
        <w:pStyle w:val="ListParagraph"/>
        <w:numPr>
          <w:ilvl w:val="0"/>
          <w:numId w:val="6"/>
        </w:numPr>
        <w:rPr>
          <w:rFonts w:ascii="Tahoma" w:eastAsia="Tahoma" w:hAnsi="Tahoma" w:cs="Tahoma"/>
          <w:sz w:val="22"/>
        </w:rPr>
      </w:pPr>
      <w:r w:rsidRPr="6556D013">
        <w:rPr>
          <w:rFonts w:ascii="Tahoma" w:eastAsia="Tahoma" w:hAnsi="Tahoma" w:cs="Tahoma"/>
          <w:sz w:val="22"/>
        </w:rPr>
        <w:t xml:space="preserve">The </w:t>
      </w:r>
      <w:r w:rsidR="007D49EE">
        <w:rPr>
          <w:rFonts w:ascii="Tahoma" w:eastAsia="Tahoma" w:hAnsi="Tahoma" w:cs="Tahoma"/>
          <w:sz w:val="22"/>
        </w:rPr>
        <w:t>Assistant Principal Curriculum and Quality</w:t>
      </w:r>
      <w:r w:rsidRPr="6556D013">
        <w:rPr>
          <w:rFonts w:ascii="Tahoma" w:eastAsia="Tahoma" w:hAnsi="Tahoma" w:cs="Tahoma"/>
          <w:sz w:val="22"/>
        </w:rPr>
        <w:t xml:space="preserve"> </w:t>
      </w:r>
      <w:r w:rsidR="3EAE431F" w:rsidRPr="6556D013">
        <w:rPr>
          <w:rFonts w:ascii="Tahoma" w:eastAsia="Tahoma" w:hAnsi="Tahoma" w:cs="Tahoma"/>
          <w:sz w:val="22"/>
        </w:rPr>
        <w:t xml:space="preserve">has overall responsibility of </w:t>
      </w:r>
      <w:r w:rsidRPr="6556D013">
        <w:rPr>
          <w:rFonts w:ascii="Tahoma" w:eastAsia="Tahoma" w:hAnsi="Tahoma" w:cs="Tahoma"/>
          <w:sz w:val="22"/>
        </w:rPr>
        <w:t xml:space="preserve">the complaints process and ensures policies are followed. </w:t>
      </w:r>
      <w:r w:rsidR="00994E15">
        <w:rPr>
          <w:rFonts w:ascii="Tahoma" w:eastAsia="Tahoma" w:hAnsi="Tahoma" w:cs="Tahoma"/>
          <w:sz w:val="22"/>
        </w:rPr>
        <w:t xml:space="preserve"> They </w:t>
      </w:r>
      <w:r w:rsidR="00733F33">
        <w:rPr>
          <w:rFonts w:ascii="Tahoma" w:eastAsia="Tahoma" w:hAnsi="Tahoma" w:cs="Tahoma"/>
          <w:sz w:val="22"/>
        </w:rPr>
        <w:t xml:space="preserve">will also produce </w:t>
      </w:r>
      <w:r w:rsidR="0050246F">
        <w:rPr>
          <w:rFonts w:ascii="Tahoma" w:eastAsia="Tahoma" w:hAnsi="Tahoma" w:cs="Tahoma"/>
          <w:sz w:val="22"/>
        </w:rPr>
        <w:t xml:space="preserve">regular analysis reports of complaints and compliments, as required. </w:t>
      </w:r>
    </w:p>
    <w:p w14:paraId="66EAC59F" w14:textId="7ECEE6FC" w:rsidR="0050246F" w:rsidRPr="00870984" w:rsidRDefault="0001636D" w:rsidP="6556D013">
      <w:pPr>
        <w:pStyle w:val="ListParagraph"/>
        <w:numPr>
          <w:ilvl w:val="0"/>
          <w:numId w:val="6"/>
        </w:numPr>
        <w:rPr>
          <w:rFonts w:ascii="Tahoma" w:eastAsia="Tahoma" w:hAnsi="Tahoma" w:cs="Tahoma"/>
          <w:sz w:val="22"/>
        </w:rPr>
      </w:pPr>
      <w:r>
        <w:rPr>
          <w:rFonts w:ascii="Tahoma" w:eastAsia="Tahoma" w:hAnsi="Tahoma" w:cs="Tahoma"/>
          <w:sz w:val="22"/>
        </w:rPr>
        <w:t xml:space="preserve">The </w:t>
      </w:r>
      <w:r w:rsidR="00D4715A">
        <w:rPr>
          <w:rFonts w:ascii="Tahoma" w:eastAsia="Tahoma" w:hAnsi="Tahoma" w:cs="Tahoma"/>
          <w:sz w:val="22"/>
        </w:rPr>
        <w:t xml:space="preserve">Director of Quality &amp; HE, assisted by the </w:t>
      </w:r>
      <w:r>
        <w:rPr>
          <w:rFonts w:ascii="Tahoma" w:eastAsia="Tahoma" w:hAnsi="Tahoma" w:cs="Tahoma"/>
          <w:sz w:val="22"/>
        </w:rPr>
        <w:t xml:space="preserve">Quality </w:t>
      </w:r>
      <w:r w:rsidR="008D6CA2">
        <w:rPr>
          <w:rFonts w:ascii="Tahoma" w:eastAsia="Tahoma" w:hAnsi="Tahoma" w:cs="Tahoma"/>
          <w:sz w:val="22"/>
        </w:rPr>
        <w:t>Assurance and CPD Co-Ordinator</w:t>
      </w:r>
      <w:r w:rsidR="00D4715A">
        <w:rPr>
          <w:rFonts w:ascii="Tahoma" w:eastAsia="Tahoma" w:hAnsi="Tahoma" w:cs="Tahoma"/>
          <w:sz w:val="22"/>
        </w:rPr>
        <w:t xml:space="preserve">, </w:t>
      </w:r>
      <w:r w:rsidR="00B21766">
        <w:rPr>
          <w:rFonts w:ascii="Tahoma" w:eastAsia="Tahoma" w:hAnsi="Tahoma" w:cs="Tahoma"/>
          <w:sz w:val="22"/>
        </w:rPr>
        <w:t xml:space="preserve">maintains </w:t>
      </w:r>
      <w:r w:rsidR="00D4715A">
        <w:rPr>
          <w:rFonts w:ascii="Tahoma" w:eastAsia="Tahoma" w:hAnsi="Tahoma" w:cs="Tahoma"/>
          <w:sz w:val="22"/>
        </w:rPr>
        <w:t xml:space="preserve">oversight </w:t>
      </w:r>
      <w:r w:rsidR="00FD1B21">
        <w:rPr>
          <w:rFonts w:ascii="Tahoma" w:eastAsia="Tahoma" w:hAnsi="Tahoma" w:cs="Tahoma"/>
          <w:sz w:val="22"/>
        </w:rPr>
        <w:t xml:space="preserve">of the complaints </w:t>
      </w:r>
      <w:proofErr w:type="gramStart"/>
      <w:r w:rsidR="00FD1B21">
        <w:rPr>
          <w:rFonts w:ascii="Tahoma" w:eastAsia="Tahoma" w:hAnsi="Tahoma" w:cs="Tahoma"/>
          <w:sz w:val="22"/>
        </w:rPr>
        <w:t xml:space="preserve">process, </w:t>
      </w:r>
      <w:r w:rsidR="008D6CA2">
        <w:rPr>
          <w:rFonts w:ascii="Tahoma" w:eastAsia="Tahoma" w:hAnsi="Tahoma" w:cs="Tahoma"/>
          <w:sz w:val="22"/>
        </w:rPr>
        <w:t xml:space="preserve"> logs</w:t>
      </w:r>
      <w:proofErr w:type="gramEnd"/>
      <w:r w:rsidR="008D6CA2">
        <w:rPr>
          <w:rFonts w:ascii="Tahoma" w:eastAsia="Tahoma" w:hAnsi="Tahoma" w:cs="Tahoma"/>
          <w:sz w:val="22"/>
        </w:rPr>
        <w:t xml:space="preserve"> and tracks all complaints</w:t>
      </w:r>
      <w:r w:rsidR="00FD1B21">
        <w:rPr>
          <w:rFonts w:ascii="Tahoma" w:eastAsia="Tahoma" w:hAnsi="Tahoma" w:cs="Tahoma"/>
          <w:sz w:val="22"/>
        </w:rPr>
        <w:t xml:space="preserve">, and ensures all complaints are concluded within the </w:t>
      </w:r>
      <w:r w:rsidR="00BD43BA">
        <w:rPr>
          <w:rFonts w:ascii="Tahoma" w:eastAsia="Tahoma" w:hAnsi="Tahoma" w:cs="Tahoma"/>
          <w:sz w:val="22"/>
        </w:rPr>
        <w:t xml:space="preserve">timescales outlined in the procedure. </w:t>
      </w:r>
    </w:p>
    <w:p w14:paraId="07EBF6A8" w14:textId="4F0ABC87" w:rsidR="007703FF" w:rsidRPr="00870984" w:rsidRDefault="669EBDB6" w:rsidP="36B85976">
      <w:pPr>
        <w:pStyle w:val="ListParagraph"/>
        <w:numPr>
          <w:ilvl w:val="0"/>
          <w:numId w:val="6"/>
        </w:numPr>
        <w:rPr>
          <w:rFonts w:ascii="Tahoma" w:eastAsia="Tahoma" w:hAnsi="Tahoma" w:cs="Tahoma"/>
          <w:sz w:val="22"/>
        </w:rPr>
      </w:pPr>
      <w:r w:rsidRPr="36B85976">
        <w:rPr>
          <w:rFonts w:ascii="Tahoma" w:eastAsia="Tahoma" w:hAnsi="Tahoma" w:cs="Tahoma"/>
          <w:sz w:val="22"/>
        </w:rPr>
        <w:t>The Line Manager</w:t>
      </w:r>
      <w:r w:rsidR="603EB04C" w:rsidRPr="36B85976">
        <w:rPr>
          <w:rFonts w:ascii="Tahoma" w:eastAsia="Tahoma" w:hAnsi="Tahoma" w:cs="Tahoma"/>
          <w:sz w:val="22"/>
        </w:rPr>
        <w:t xml:space="preserve">, </w:t>
      </w:r>
      <w:r w:rsidRPr="36B85976">
        <w:rPr>
          <w:rFonts w:ascii="Tahoma" w:eastAsia="Tahoma" w:hAnsi="Tahoma" w:cs="Tahoma"/>
          <w:sz w:val="22"/>
        </w:rPr>
        <w:t>Head of Learning</w:t>
      </w:r>
      <w:r w:rsidR="5D1B07C7" w:rsidRPr="36B85976">
        <w:rPr>
          <w:rFonts w:ascii="Tahoma" w:eastAsia="Tahoma" w:hAnsi="Tahoma" w:cs="Tahoma"/>
          <w:sz w:val="22"/>
        </w:rPr>
        <w:t>, Director</w:t>
      </w:r>
      <w:r w:rsidR="008D7F40">
        <w:rPr>
          <w:rFonts w:ascii="Tahoma" w:eastAsia="Tahoma" w:hAnsi="Tahoma" w:cs="Tahoma"/>
          <w:sz w:val="22"/>
        </w:rPr>
        <w:t>,</w:t>
      </w:r>
      <w:r w:rsidR="5D1B07C7" w:rsidRPr="36B85976">
        <w:rPr>
          <w:rFonts w:ascii="Tahoma" w:eastAsia="Tahoma" w:hAnsi="Tahoma" w:cs="Tahoma"/>
          <w:sz w:val="22"/>
        </w:rPr>
        <w:t xml:space="preserve"> or Assistant Principal</w:t>
      </w:r>
      <w:r w:rsidRPr="36B85976">
        <w:rPr>
          <w:rFonts w:ascii="Tahoma" w:eastAsia="Tahoma" w:hAnsi="Tahoma" w:cs="Tahoma"/>
          <w:sz w:val="22"/>
        </w:rPr>
        <w:t xml:space="preserve"> investigates complaints within their area. If the complaint concerns the manager, an independent investigator will be appointed.</w:t>
      </w:r>
    </w:p>
    <w:p w14:paraId="01DB5F4E" w14:textId="2EABE919" w:rsidR="007703FF" w:rsidRPr="00870984" w:rsidRDefault="669EBDB6" w:rsidP="36B85976">
      <w:pPr>
        <w:pStyle w:val="ListParagraph"/>
        <w:numPr>
          <w:ilvl w:val="0"/>
          <w:numId w:val="6"/>
        </w:numPr>
        <w:rPr>
          <w:rFonts w:ascii="Tahoma" w:eastAsia="Tahoma" w:hAnsi="Tahoma" w:cs="Tahoma"/>
          <w:sz w:val="22"/>
        </w:rPr>
      </w:pPr>
      <w:r w:rsidRPr="36B85976">
        <w:rPr>
          <w:rFonts w:ascii="Tahoma" w:eastAsia="Tahoma" w:hAnsi="Tahoma" w:cs="Tahoma"/>
          <w:sz w:val="22"/>
        </w:rPr>
        <w:t>The Deputy Principal</w:t>
      </w:r>
      <w:r w:rsidR="104EA91D" w:rsidRPr="36B85976">
        <w:rPr>
          <w:rFonts w:ascii="Tahoma" w:eastAsia="Tahoma" w:hAnsi="Tahoma" w:cs="Tahoma"/>
          <w:sz w:val="22"/>
        </w:rPr>
        <w:t>, or their nominee</w:t>
      </w:r>
      <w:r w:rsidR="00C328AA">
        <w:rPr>
          <w:rFonts w:ascii="Tahoma" w:eastAsia="Tahoma" w:hAnsi="Tahoma" w:cs="Tahoma"/>
          <w:sz w:val="22"/>
        </w:rPr>
        <w:t>,</w:t>
      </w:r>
      <w:r w:rsidR="104EA91D" w:rsidRPr="36B85976">
        <w:rPr>
          <w:rFonts w:ascii="Tahoma" w:eastAsia="Tahoma" w:hAnsi="Tahoma" w:cs="Tahoma"/>
          <w:sz w:val="22"/>
        </w:rPr>
        <w:t xml:space="preserve"> will deal with and hear</w:t>
      </w:r>
      <w:r w:rsidRPr="36B85976">
        <w:rPr>
          <w:rFonts w:ascii="Tahoma" w:eastAsia="Tahoma" w:hAnsi="Tahoma" w:cs="Tahoma"/>
          <w:sz w:val="22"/>
        </w:rPr>
        <w:t xml:space="preserve"> appeals against complaint outcomes.</w:t>
      </w:r>
    </w:p>
    <w:p w14:paraId="0E8C7F60" w14:textId="52AB57AD" w:rsidR="007703FF" w:rsidRPr="00870984" w:rsidRDefault="669EBDB6" w:rsidP="36B85976">
      <w:pPr>
        <w:pStyle w:val="ListParagraph"/>
        <w:numPr>
          <w:ilvl w:val="0"/>
          <w:numId w:val="6"/>
        </w:numPr>
        <w:rPr>
          <w:rFonts w:ascii="Tahoma" w:eastAsia="Tahoma" w:hAnsi="Tahoma" w:cs="Tahoma"/>
          <w:sz w:val="22"/>
        </w:rPr>
      </w:pPr>
      <w:r w:rsidRPr="36B85976">
        <w:rPr>
          <w:rFonts w:ascii="Tahoma" w:eastAsia="Tahoma" w:hAnsi="Tahoma" w:cs="Tahoma"/>
          <w:sz w:val="22"/>
        </w:rPr>
        <w:t>If the complaint is against the Principal or Senior Leadership Team, the appeal will be heard by a member of the Corporation Board.</w:t>
      </w:r>
    </w:p>
    <w:p w14:paraId="141EE090" w14:textId="464FFE40" w:rsidR="007703FF" w:rsidRPr="00870984" w:rsidRDefault="007703FF" w:rsidP="36B85976">
      <w:pPr>
        <w:pStyle w:val="NoSpacing"/>
        <w:rPr>
          <w:rFonts w:ascii="Tahoma" w:eastAsia="Tahoma" w:hAnsi="Tahoma" w:cs="Tahoma"/>
          <w:b/>
          <w:bCs/>
          <w:sz w:val="22"/>
        </w:rPr>
      </w:pPr>
    </w:p>
    <w:p w14:paraId="757376F7" w14:textId="13112749" w:rsidR="007703FF" w:rsidRPr="00870984" w:rsidRDefault="007703FF" w:rsidP="36B85976">
      <w:pPr>
        <w:pStyle w:val="NoSpacing"/>
        <w:rPr>
          <w:rFonts w:ascii="Tahoma" w:eastAsia="Tahoma" w:hAnsi="Tahoma" w:cs="Tahoma"/>
          <w:b/>
          <w:bCs/>
          <w:sz w:val="22"/>
        </w:rPr>
      </w:pPr>
      <w:r w:rsidRPr="36B85976">
        <w:rPr>
          <w:rFonts w:ascii="Tahoma" w:eastAsia="Tahoma" w:hAnsi="Tahoma" w:cs="Tahoma"/>
          <w:b/>
          <w:bCs/>
          <w:sz w:val="22"/>
        </w:rPr>
        <w:t>PROCEDURE:</w:t>
      </w:r>
    </w:p>
    <w:p w14:paraId="5C14A8B5" w14:textId="09799AB9" w:rsidR="00FC3B3D" w:rsidRPr="00870984" w:rsidRDefault="00082AFD" w:rsidP="36B85976">
      <w:pPr>
        <w:spacing w:after="0" w:line="259" w:lineRule="auto"/>
        <w:ind w:left="0" w:firstLine="0"/>
        <w:jc w:val="both"/>
        <w:rPr>
          <w:rFonts w:ascii="Tahoma" w:eastAsia="Tahoma" w:hAnsi="Tahoma" w:cs="Tahoma"/>
          <w:sz w:val="22"/>
        </w:rPr>
      </w:pPr>
      <w:r w:rsidRPr="36B85976">
        <w:rPr>
          <w:rFonts w:ascii="Tahoma" w:eastAsia="Tahoma" w:hAnsi="Tahoma" w:cs="Tahoma"/>
          <w:b/>
          <w:bCs/>
          <w:sz w:val="22"/>
        </w:rPr>
        <w:t xml:space="preserve"> </w:t>
      </w:r>
      <w:r w:rsidR="00FC3B3D">
        <w:tab/>
      </w:r>
      <w:r w:rsidRPr="36B85976">
        <w:rPr>
          <w:rFonts w:ascii="Tahoma" w:eastAsia="Tahoma" w:hAnsi="Tahoma" w:cs="Tahoma"/>
          <w:b/>
          <w:bCs/>
          <w:sz w:val="22"/>
        </w:rPr>
        <w:t xml:space="preserve"> </w:t>
      </w:r>
      <w:r w:rsidRPr="36B85976">
        <w:rPr>
          <w:rFonts w:ascii="Tahoma" w:eastAsia="Tahoma" w:hAnsi="Tahoma" w:cs="Tahoma"/>
          <w:sz w:val="22"/>
        </w:rPr>
        <w:t xml:space="preserve"> </w:t>
      </w:r>
    </w:p>
    <w:p w14:paraId="7F10347E" w14:textId="0F14ADE0" w:rsidR="00FC3B3D" w:rsidRPr="00870984" w:rsidRDefault="2EF61C27" w:rsidP="36B85976">
      <w:pPr>
        <w:spacing w:after="0" w:line="259" w:lineRule="auto"/>
        <w:ind w:left="0" w:firstLine="0"/>
        <w:jc w:val="both"/>
        <w:rPr>
          <w:rFonts w:ascii="Tahoma" w:eastAsia="Tahoma" w:hAnsi="Tahoma" w:cs="Tahoma"/>
          <w:b/>
          <w:bCs/>
          <w:sz w:val="22"/>
        </w:rPr>
      </w:pPr>
      <w:r w:rsidRPr="36B85976">
        <w:rPr>
          <w:rFonts w:ascii="Tahoma" w:eastAsia="Tahoma" w:hAnsi="Tahoma" w:cs="Tahoma"/>
          <w:b/>
          <w:bCs/>
          <w:sz w:val="22"/>
        </w:rPr>
        <w:t>1</w:t>
      </w:r>
      <w:r w:rsidR="00FC3B3D">
        <w:tab/>
      </w:r>
      <w:r w:rsidR="1A6C8CC4" w:rsidRPr="36B85976">
        <w:rPr>
          <w:rFonts w:ascii="Tahoma" w:eastAsia="Tahoma" w:hAnsi="Tahoma" w:cs="Tahoma"/>
          <w:b/>
          <w:bCs/>
          <w:sz w:val="22"/>
        </w:rPr>
        <w:t>How to make a Complaint</w:t>
      </w:r>
    </w:p>
    <w:p w14:paraId="0DB8D214" w14:textId="12136739" w:rsidR="00FC3B3D" w:rsidRPr="00870984" w:rsidRDefault="00FC3B3D" w:rsidP="36B85976">
      <w:pPr>
        <w:spacing w:after="0" w:line="259" w:lineRule="auto"/>
        <w:ind w:left="0" w:firstLine="0"/>
        <w:jc w:val="both"/>
        <w:rPr>
          <w:rFonts w:ascii="Tahoma" w:eastAsia="Tahoma" w:hAnsi="Tahoma" w:cs="Tahoma"/>
          <w:b/>
          <w:bCs/>
          <w:sz w:val="22"/>
        </w:rPr>
      </w:pPr>
    </w:p>
    <w:p w14:paraId="6569D6A6" w14:textId="0A715AD7" w:rsidR="00FC3B3D" w:rsidRPr="00870984" w:rsidRDefault="1A6C8CC4" w:rsidP="36B85976">
      <w:pPr>
        <w:spacing w:after="0" w:line="259" w:lineRule="auto"/>
        <w:ind w:left="0" w:firstLine="0"/>
        <w:jc w:val="both"/>
        <w:rPr>
          <w:rFonts w:ascii="Tahoma" w:hAnsi="Tahoma" w:cs="Tahoma"/>
          <w:sz w:val="22"/>
        </w:rPr>
      </w:pPr>
      <w:r w:rsidRPr="36B85976">
        <w:rPr>
          <w:rFonts w:ascii="Tahoma" w:eastAsia="Tahoma" w:hAnsi="Tahoma" w:cs="Tahoma"/>
          <w:sz w:val="22"/>
        </w:rPr>
        <w:t>1.1</w:t>
      </w:r>
      <w:r w:rsidR="00FC3B3D">
        <w:tab/>
      </w:r>
      <w:r w:rsidR="007F41BE">
        <w:rPr>
          <w:rFonts w:ascii="Tahoma" w:hAnsi="Tahoma" w:cs="Tahoma"/>
          <w:sz w:val="22"/>
        </w:rPr>
        <w:t xml:space="preserve">All formal complaints should be sent </w:t>
      </w:r>
      <w:r w:rsidR="007F41BE" w:rsidRPr="36B85976">
        <w:rPr>
          <w:rFonts w:ascii="Tahoma" w:hAnsi="Tahoma" w:cs="Tahoma"/>
          <w:sz w:val="22"/>
        </w:rPr>
        <w:t xml:space="preserve">to </w:t>
      </w:r>
      <w:hyperlink r:id="rId10" w:history="1">
        <w:r w:rsidR="007F41BE" w:rsidRPr="009C36F0">
          <w:rPr>
            <w:rStyle w:val="Hyperlink"/>
            <w:rFonts w:ascii="Tahoma" w:hAnsi="Tahoma" w:cs="Tahoma"/>
            <w:sz w:val="22"/>
          </w:rPr>
          <w:t>customersatisfaction@stokecoll.ac.uk</w:t>
        </w:r>
      </w:hyperlink>
      <w:r w:rsidR="007F41BE" w:rsidRPr="36B85976">
        <w:rPr>
          <w:rFonts w:ascii="Tahoma" w:hAnsi="Tahoma" w:cs="Tahoma"/>
          <w:sz w:val="22"/>
        </w:rPr>
        <w:t xml:space="preserve">. </w:t>
      </w:r>
    </w:p>
    <w:p w14:paraId="711A707A" w14:textId="2833FB8E" w:rsidR="00FC3B3D" w:rsidRPr="00870984" w:rsidRDefault="00FC3B3D" w:rsidP="36B85976">
      <w:pPr>
        <w:spacing w:after="0" w:line="259" w:lineRule="auto"/>
        <w:ind w:left="0" w:firstLine="0"/>
        <w:jc w:val="both"/>
        <w:rPr>
          <w:rFonts w:ascii="Tahoma" w:eastAsia="Tahoma" w:hAnsi="Tahoma" w:cs="Tahoma"/>
          <w:sz w:val="22"/>
        </w:rPr>
      </w:pPr>
    </w:p>
    <w:p w14:paraId="5A426CA1" w14:textId="2E6E3BCB" w:rsidR="00FC3B3D" w:rsidRPr="00870984" w:rsidRDefault="165D9C37" w:rsidP="36B85976">
      <w:pPr>
        <w:spacing w:after="0" w:line="259" w:lineRule="auto"/>
        <w:ind w:left="0" w:firstLine="0"/>
        <w:jc w:val="both"/>
        <w:rPr>
          <w:rFonts w:ascii="Tahoma" w:eastAsia="Tahoma" w:hAnsi="Tahoma" w:cs="Tahoma"/>
          <w:b/>
          <w:bCs/>
          <w:sz w:val="22"/>
        </w:rPr>
      </w:pPr>
      <w:r w:rsidRPr="36B85976">
        <w:rPr>
          <w:rFonts w:ascii="Tahoma" w:eastAsia="Tahoma" w:hAnsi="Tahoma" w:cs="Tahoma"/>
          <w:b/>
          <w:bCs/>
          <w:sz w:val="22"/>
        </w:rPr>
        <w:t>2</w:t>
      </w:r>
      <w:r w:rsidR="00FC3B3D">
        <w:tab/>
      </w:r>
      <w:r w:rsidRPr="36B85976">
        <w:rPr>
          <w:rFonts w:ascii="Tahoma" w:eastAsia="Tahoma" w:hAnsi="Tahoma" w:cs="Tahoma"/>
          <w:b/>
          <w:bCs/>
          <w:sz w:val="22"/>
        </w:rPr>
        <w:t>Stage 1: Informal Complaints</w:t>
      </w:r>
    </w:p>
    <w:p w14:paraId="3D91E4CF" w14:textId="099EC47E" w:rsidR="00FC3B3D" w:rsidRPr="00870984" w:rsidRDefault="00FC3B3D" w:rsidP="36B85976">
      <w:pPr>
        <w:spacing w:after="0" w:line="259" w:lineRule="auto"/>
        <w:ind w:left="0" w:firstLine="0"/>
        <w:jc w:val="both"/>
        <w:rPr>
          <w:rFonts w:ascii="Tahoma" w:eastAsia="Tahoma" w:hAnsi="Tahoma" w:cs="Tahoma"/>
          <w:sz w:val="22"/>
        </w:rPr>
      </w:pPr>
    </w:p>
    <w:p w14:paraId="0C0FD297" w14:textId="172B7415" w:rsidR="00FC3B3D" w:rsidRPr="00870984" w:rsidRDefault="357A461C" w:rsidP="00390AD1">
      <w:pPr>
        <w:spacing w:after="160"/>
        <w:ind w:left="720" w:hanging="720"/>
        <w:jc w:val="both"/>
        <w:rPr>
          <w:rFonts w:ascii="Tahoma" w:eastAsia="Tahoma" w:hAnsi="Tahoma" w:cs="Tahoma"/>
          <w:sz w:val="22"/>
        </w:rPr>
      </w:pPr>
      <w:r w:rsidRPr="36B85976">
        <w:rPr>
          <w:rFonts w:ascii="Tahoma" w:eastAsia="Tahoma" w:hAnsi="Tahoma" w:cs="Tahoma"/>
          <w:sz w:val="22"/>
        </w:rPr>
        <w:t>2.1</w:t>
      </w:r>
      <w:r w:rsidR="00FC3B3D">
        <w:tab/>
      </w:r>
      <w:r w:rsidRPr="36B85976">
        <w:rPr>
          <w:rFonts w:ascii="Tahoma" w:eastAsia="Tahoma" w:hAnsi="Tahoma" w:cs="Tahoma"/>
          <w:sz w:val="22"/>
        </w:rPr>
        <w:t xml:space="preserve">Learners, apprentices, </w:t>
      </w:r>
      <w:r w:rsidR="009558B6">
        <w:rPr>
          <w:rFonts w:ascii="Tahoma" w:eastAsia="Tahoma" w:hAnsi="Tahoma" w:cs="Tahoma"/>
          <w:sz w:val="22"/>
        </w:rPr>
        <w:t>employers, parents</w:t>
      </w:r>
      <w:r w:rsidR="00E95C5C">
        <w:rPr>
          <w:rFonts w:ascii="Tahoma" w:eastAsia="Tahoma" w:hAnsi="Tahoma" w:cs="Tahoma"/>
          <w:sz w:val="22"/>
        </w:rPr>
        <w:t xml:space="preserve">, </w:t>
      </w:r>
      <w:r w:rsidRPr="36B85976">
        <w:rPr>
          <w:rFonts w:ascii="Tahoma" w:eastAsia="Tahoma" w:hAnsi="Tahoma" w:cs="Tahoma"/>
          <w:sz w:val="22"/>
        </w:rPr>
        <w:t>stakeholders</w:t>
      </w:r>
      <w:r w:rsidR="00E95C5C">
        <w:rPr>
          <w:rFonts w:ascii="Tahoma" w:eastAsia="Tahoma" w:hAnsi="Tahoma" w:cs="Tahoma"/>
          <w:sz w:val="22"/>
        </w:rPr>
        <w:t xml:space="preserve"> and external visitors</w:t>
      </w:r>
      <w:r w:rsidRPr="36B85976">
        <w:rPr>
          <w:rFonts w:ascii="Tahoma" w:eastAsia="Tahoma" w:hAnsi="Tahoma" w:cs="Tahoma"/>
          <w:sz w:val="22"/>
        </w:rPr>
        <w:t xml:space="preserve"> should first </w:t>
      </w:r>
      <w:r w:rsidR="00E646D7">
        <w:rPr>
          <w:rFonts w:ascii="Tahoma" w:eastAsia="Tahoma" w:hAnsi="Tahoma" w:cs="Tahoma"/>
          <w:sz w:val="22"/>
        </w:rPr>
        <w:t xml:space="preserve">  </w:t>
      </w:r>
      <w:r w:rsidRPr="36B85976">
        <w:rPr>
          <w:rFonts w:ascii="Tahoma" w:eastAsia="Tahoma" w:hAnsi="Tahoma" w:cs="Tahoma"/>
          <w:sz w:val="22"/>
        </w:rPr>
        <w:t xml:space="preserve">attempt to resolve concerns informally with their </w:t>
      </w:r>
      <w:r w:rsidR="397802E7" w:rsidRPr="36B85976">
        <w:rPr>
          <w:rFonts w:ascii="Tahoma" w:eastAsia="Tahoma" w:hAnsi="Tahoma" w:cs="Tahoma"/>
          <w:sz w:val="22"/>
        </w:rPr>
        <w:t xml:space="preserve">personal </w:t>
      </w:r>
      <w:r w:rsidRPr="36B85976">
        <w:rPr>
          <w:rFonts w:ascii="Tahoma" w:eastAsia="Tahoma" w:hAnsi="Tahoma" w:cs="Tahoma"/>
          <w:sz w:val="22"/>
        </w:rPr>
        <w:t>tutor, line manager, or an appropriate member of staff. The aim is to address issues quickly and effectively.</w:t>
      </w:r>
    </w:p>
    <w:p w14:paraId="46F353E5" w14:textId="3713AD43" w:rsidR="00FC3B3D" w:rsidRPr="00870984" w:rsidRDefault="5C71D311" w:rsidP="36B85976">
      <w:pPr>
        <w:spacing w:after="0" w:line="259" w:lineRule="auto"/>
        <w:ind w:left="0" w:firstLine="0"/>
        <w:jc w:val="both"/>
        <w:rPr>
          <w:rFonts w:ascii="Tahoma" w:eastAsia="Tahoma" w:hAnsi="Tahoma" w:cs="Tahoma"/>
          <w:sz w:val="22"/>
        </w:rPr>
      </w:pPr>
      <w:r w:rsidRPr="36B85976">
        <w:rPr>
          <w:rFonts w:ascii="Tahoma" w:eastAsia="Tahoma" w:hAnsi="Tahoma" w:cs="Tahoma"/>
          <w:b/>
          <w:bCs/>
          <w:sz w:val="22"/>
        </w:rPr>
        <w:t>3</w:t>
      </w:r>
      <w:r w:rsidR="00FC3B3D">
        <w:tab/>
      </w:r>
      <w:r w:rsidRPr="36B85976">
        <w:rPr>
          <w:rFonts w:ascii="Tahoma" w:eastAsia="Tahoma" w:hAnsi="Tahoma" w:cs="Tahoma"/>
          <w:b/>
          <w:bCs/>
          <w:sz w:val="22"/>
        </w:rPr>
        <w:t>Stage 2: Formal Complaints</w:t>
      </w:r>
    </w:p>
    <w:p w14:paraId="184D50B6" w14:textId="3ED1FD6E" w:rsidR="00FC3B3D" w:rsidRPr="00870984" w:rsidRDefault="00FC3B3D" w:rsidP="36B85976">
      <w:pPr>
        <w:spacing w:after="0" w:line="259" w:lineRule="auto"/>
        <w:ind w:left="0" w:firstLine="0"/>
        <w:jc w:val="both"/>
        <w:rPr>
          <w:rFonts w:ascii="Tahoma" w:eastAsia="Tahoma" w:hAnsi="Tahoma" w:cs="Tahoma"/>
          <w:sz w:val="22"/>
        </w:rPr>
      </w:pPr>
    </w:p>
    <w:p w14:paraId="1A3BE04E" w14:textId="7911171A" w:rsidR="00FC3B3D" w:rsidRPr="00870984" w:rsidRDefault="4AC47D2A" w:rsidP="36B85976">
      <w:pPr>
        <w:spacing w:after="160"/>
        <w:jc w:val="both"/>
        <w:rPr>
          <w:rFonts w:ascii="Tahoma" w:eastAsia="Tahoma" w:hAnsi="Tahoma" w:cs="Tahoma"/>
          <w:sz w:val="22"/>
        </w:rPr>
      </w:pPr>
      <w:r w:rsidRPr="36B85976">
        <w:rPr>
          <w:rFonts w:ascii="Tahoma" w:eastAsia="Tahoma" w:hAnsi="Tahoma" w:cs="Tahoma"/>
          <w:sz w:val="22"/>
        </w:rPr>
        <w:t>3.1</w:t>
      </w:r>
      <w:r w:rsidR="00FC3B3D">
        <w:tab/>
      </w:r>
      <w:r w:rsidRPr="36B85976">
        <w:rPr>
          <w:rFonts w:ascii="Tahoma" w:eastAsia="Tahoma" w:hAnsi="Tahoma" w:cs="Tahoma"/>
          <w:sz w:val="22"/>
        </w:rPr>
        <w:t xml:space="preserve">If the complaint cannot be resolved informally or is of a serious nature, it should be </w:t>
      </w:r>
      <w:r w:rsidR="00FC3B3D">
        <w:tab/>
      </w:r>
      <w:r w:rsidRPr="36B85976">
        <w:rPr>
          <w:rFonts w:ascii="Tahoma" w:eastAsia="Tahoma" w:hAnsi="Tahoma" w:cs="Tahoma"/>
          <w:sz w:val="22"/>
        </w:rPr>
        <w:t xml:space="preserve">submitted </w:t>
      </w:r>
      <w:r w:rsidR="00436FD9">
        <w:rPr>
          <w:rFonts w:ascii="Tahoma" w:eastAsia="Tahoma" w:hAnsi="Tahoma" w:cs="Tahoma"/>
          <w:sz w:val="22"/>
        </w:rPr>
        <w:t>as a formal complaint.</w:t>
      </w:r>
    </w:p>
    <w:p w14:paraId="2CDBD09B" w14:textId="1FB0399B" w:rsidR="00FC3B3D" w:rsidRPr="00870984" w:rsidRDefault="4AC47D2A" w:rsidP="36B85976">
      <w:pPr>
        <w:pStyle w:val="ListParagraph"/>
        <w:numPr>
          <w:ilvl w:val="0"/>
          <w:numId w:val="5"/>
        </w:numPr>
        <w:rPr>
          <w:rFonts w:ascii="Tahoma" w:eastAsia="Tahoma" w:hAnsi="Tahoma" w:cs="Tahoma"/>
          <w:sz w:val="22"/>
        </w:rPr>
      </w:pPr>
      <w:r w:rsidRPr="36B85976">
        <w:rPr>
          <w:rFonts w:ascii="Tahoma" w:eastAsia="Tahoma" w:hAnsi="Tahoma" w:cs="Tahoma"/>
          <w:sz w:val="22"/>
        </w:rPr>
        <w:t xml:space="preserve">Complaints should be submitted within </w:t>
      </w:r>
      <w:r w:rsidR="00386AB7">
        <w:rPr>
          <w:rFonts w:ascii="Tahoma" w:eastAsia="Tahoma" w:hAnsi="Tahoma" w:cs="Tahoma"/>
          <w:sz w:val="22"/>
        </w:rPr>
        <w:t>2 weeks</w:t>
      </w:r>
      <w:r w:rsidRPr="36B85976">
        <w:rPr>
          <w:rFonts w:ascii="Tahoma" w:eastAsia="Tahoma" w:hAnsi="Tahoma" w:cs="Tahoma"/>
          <w:sz w:val="22"/>
        </w:rPr>
        <w:t xml:space="preserve"> of the issue arising.</w:t>
      </w:r>
    </w:p>
    <w:p w14:paraId="7D723C3A" w14:textId="469EBE35" w:rsidR="00FC3B3D" w:rsidRPr="00870984" w:rsidRDefault="4AC47D2A" w:rsidP="36B85976">
      <w:pPr>
        <w:pStyle w:val="ListParagraph"/>
        <w:numPr>
          <w:ilvl w:val="0"/>
          <w:numId w:val="5"/>
        </w:numPr>
        <w:rPr>
          <w:rFonts w:ascii="Tahoma" w:eastAsia="Tahoma" w:hAnsi="Tahoma" w:cs="Tahoma"/>
          <w:sz w:val="22"/>
        </w:rPr>
      </w:pPr>
      <w:r w:rsidRPr="36B85976">
        <w:rPr>
          <w:rFonts w:ascii="Tahoma" w:eastAsia="Tahoma" w:hAnsi="Tahoma" w:cs="Tahoma"/>
          <w:sz w:val="22"/>
        </w:rPr>
        <w:t xml:space="preserve">Complaints should be emailed to </w:t>
      </w:r>
      <w:hyperlink r:id="rId11">
        <w:r w:rsidRPr="36B85976">
          <w:rPr>
            <w:rStyle w:val="Hyperlink"/>
            <w:rFonts w:ascii="Tahoma" w:eastAsia="Tahoma" w:hAnsi="Tahoma" w:cs="Tahoma"/>
            <w:sz w:val="22"/>
          </w:rPr>
          <w:t>customersatisfaction@stokecoll.ac.uk</w:t>
        </w:r>
      </w:hyperlink>
    </w:p>
    <w:p w14:paraId="4831163C" w14:textId="191160ED" w:rsidR="00FC3B3D" w:rsidRPr="00870984" w:rsidRDefault="65A9BE75" w:rsidP="36B85976">
      <w:pPr>
        <w:pStyle w:val="ListParagraph"/>
        <w:numPr>
          <w:ilvl w:val="0"/>
          <w:numId w:val="5"/>
        </w:numPr>
        <w:rPr>
          <w:rFonts w:ascii="Tahoma" w:eastAsia="Tahoma" w:hAnsi="Tahoma" w:cs="Tahoma"/>
          <w:sz w:val="22"/>
        </w:rPr>
      </w:pPr>
      <w:r w:rsidRPr="36B85976">
        <w:rPr>
          <w:rFonts w:ascii="Tahoma" w:eastAsia="Tahoma" w:hAnsi="Tahoma" w:cs="Tahoma"/>
          <w:sz w:val="22"/>
        </w:rPr>
        <w:t>Any concerns relating to young people and adults with additional needs who are suffering, or likely to suffer, significant harm, e.g. by neglect, physical injury, sexual abuse or emotional abuse or any aspect of bullying, harassment or coercion will be directed to the Safeguarding team, as a safeguarding issue.</w:t>
      </w:r>
    </w:p>
    <w:p w14:paraId="575AB17D" w14:textId="734FF8FA" w:rsidR="00FC3B3D" w:rsidRPr="00870984" w:rsidRDefault="00FC3B3D" w:rsidP="36B85976">
      <w:pPr>
        <w:spacing w:after="0"/>
        <w:jc w:val="both"/>
        <w:rPr>
          <w:rFonts w:ascii="Tahoma" w:eastAsia="Tahoma" w:hAnsi="Tahoma" w:cs="Tahoma"/>
          <w:sz w:val="22"/>
        </w:rPr>
      </w:pPr>
    </w:p>
    <w:p w14:paraId="358DC0EC" w14:textId="6FAF7697" w:rsidR="00FC3B3D" w:rsidRPr="00870984" w:rsidRDefault="565F8C3C" w:rsidP="36B85976">
      <w:pPr>
        <w:spacing w:after="0"/>
        <w:jc w:val="both"/>
        <w:rPr>
          <w:rFonts w:ascii="Tahoma" w:eastAsia="Tahoma" w:hAnsi="Tahoma" w:cs="Tahoma"/>
          <w:sz w:val="22"/>
        </w:rPr>
      </w:pPr>
      <w:r w:rsidRPr="36B85976">
        <w:rPr>
          <w:rFonts w:ascii="Tahoma" w:eastAsia="Tahoma" w:hAnsi="Tahoma" w:cs="Tahoma"/>
          <w:sz w:val="22"/>
        </w:rPr>
        <w:t>3.2</w:t>
      </w:r>
      <w:r w:rsidR="00FC3B3D">
        <w:tab/>
      </w:r>
      <w:r w:rsidRPr="36B85976">
        <w:rPr>
          <w:rFonts w:ascii="Tahoma" w:eastAsia="Tahoma" w:hAnsi="Tahoma" w:cs="Tahoma"/>
          <w:sz w:val="22"/>
        </w:rPr>
        <w:t>Acknowledge, Record and Monitor</w:t>
      </w:r>
    </w:p>
    <w:p w14:paraId="448062D3" w14:textId="544259B6" w:rsidR="00FC3B3D" w:rsidRPr="00870984" w:rsidRDefault="00FC3B3D" w:rsidP="36B85976">
      <w:pPr>
        <w:spacing w:after="0"/>
        <w:jc w:val="both"/>
        <w:rPr>
          <w:rFonts w:ascii="Tahoma" w:eastAsia="Tahoma" w:hAnsi="Tahoma" w:cs="Tahoma"/>
          <w:sz w:val="22"/>
        </w:rPr>
      </w:pPr>
    </w:p>
    <w:p w14:paraId="161645BC" w14:textId="090059A6" w:rsidR="00FC3B3D" w:rsidRPr="00870984" w:rsidRDefault="4AC47D2A" w:rsidP="36B85976">
      <w:pPr>
        <w:pStyle w:val="ListParagraph"/>
        <w:numPr>
          <w:ilvl w:val="0"/>
          <w:numId w:val="5"/>
        </w:numPr>
        <w:rPr>
          <w:rFonts w:ascii="Tahoma" w:eastAsia="Tahoma" w:hAnsi="Tahoma" w:cs="Tahoma"/>
          <w:sz w:val="22"/>
        </w:rPr>
      </w:pPr>
      <w:r w:rsidRPr="36B85976">
        <w:rPr>
          <w:rFonts w:ascii="Tahoma" w:eastAsia="Tahoma" w:hAnsi="Tahoma" w:cs="Tahoma"/>
          <w:sz w:val="22"/>
        </w:rPr>
        <w:t>All formal complaints will be recorded</w:t>
      </w:r>
      <w:r w:rsidR="3A854A62" w:rsidRPr="36B85976">
        <w:rPr>
          <w:rFonts w:ascii="Tahoma" w:eastAsia="Tahoma" w:hAnsi="Tahoma" w:cs="Tahoma"/>
          <w:sz w:val="22"/>
        </w:rPr>
        <w:t>, a</w:t>
      </w:r>
      <w:r w:rsidRPr="36B85976">
        <w:rPr>
          <w:rFonts w:ascii="Tahoma" w:eastAsia="Tahoma" w:hAnsi="Tahoma" w:cs="Tahoma"/>
          <w:sz w:val="22"/>
        </w:rPr>
        <w:t>cknowledge</w:t>
      </w:r>
      <w:r w:rsidR="1FCC9FE4" w:rsidRPr="36B85976">
        <w:rPr>
          <w:rFonts w:ascii="Tahoma" w:eastAsia="Tahoma" w:hAnsi="Tahoma" w:cs="Tahoma"/>
          <w:sz w:val="22"/>
        </w:rPr>
        <w:t>d within five working days and monitored until the conclusion with the Quality Team.</w:t>
      </w:r>
      <w:r w:rsidRPr="36B85976">
        <w:rPr>
          <w:rFonts w:ascii="Tahoma" w:eastAsia="Tahoma" w:hAnsi="Tahoma" w:cs="Tahoma"/>
          <w:sz w:val="22"/>
        </w:rPr>
        <w:t xml:space="preserve"> </w:t>
      </w:r>
    </w:p>
    <w:p w14:paraId="5DD510B2" w14:textId="52F3DB5B" w:rsidR="00FC3B3D" w:rsidRPr="00870984" w:rsidRDefault="21AA7BE3" w:rsidP="36B85976">
      <w:pPr>
        <w:pStyle w:val="ListParagraph"/>
        <w:numPr>
          <w:ilvl w:val="0"/>
          <w:numId w:val="5"/>
        </w:numPr>
        <w:rPr>
          <w:rFonts w:ascii="Tahoma" w:eastAsia="Tahoma" w:hAnsi="Tahoma" w:cs="Tahoma"/>
          <w:sz w:val="22"/>
        </w:rPr>
      </w:pPr>
      <w:r w:rsidRPr="36B85976">
        <w:rPr>
          <w:rFonts w:ascii="Tahoma" w:eastAsia="Tahoma" w:hAnsi="Tahoma" w:cs="Tahoma"/>
          <w:sz w:val="22"/>
        </w:rPr>
        <w:t>A central log of complaints and appeals against complaints outcomes is maintained and monitored by the Quality Assurance and CPD Coordinator and Director</w:t>
      </w:r>
      <w:r w:rsidR="6C03407E" w:rsidRPr="36B85976">
        <w:rPr>
          <w:rFonts w:ascii="Tahoma" w:eastAsia="Tahoma" w:hAnsi="Tahoma" w:cs="Tahoma"/>
          <w:sz w:val="22"/>
        </w:rPr>
        <w:t xml:space="preserve"> of Quality </w:t>
      </w:r>
      <w:r w:rsidR="00D47BAC">
        <w:rPr>
          <w:rFonts w:ascii="Tahoma" w:eastAsia="Tahoma" w:hAnsi="Tahoma" w:cs="Tahoma"/>
          <w:sz w:val="22"/>
        </w:rPr>
        <w:t>&amp;</w:t>
      </w:r>
      <w:r w:rsidR="6C03407E" w:rsidRPr="36B85976">
        <w:rPr>
          <w:rFonts w:ascii="Tahoma" w:eastAsia="Tahoma" w:hAnsi="Tahoma" w:cs="Tahoma"/>
          <w:sz w:val="22"/>
        </w:rPr>
        <w:t xml:space="preserve"> HE</w:t>
      </w:r>
      <w:r w:rsidRPr="36B85976">
        <w:rPr>
          <w:rFonts w:ascii="Tahoma" w:eastAsia="Tahoma" w:hAnsi="Tahoma" w:cs="Tahoma"/>
          <w:sz w:val="22"/>
        </w:rPr>
        <w:t xml:space="preserve">. </w:t>
      </w:r>
    </w:p>
    <w:p w14:paraId="7A71F2C7" w14:textId="703325AC" w:rsidR="007D43CA" w:rsidRDefault="21AA7BE3" w:rsidP="36B85976">
      <w:pPr>
        <w:pStyle w:val="ListParagraph"/>
        <w:numPr>
          <w:ilvl w:val="0"/>
          <w:numId w:val="5"/>
        </w:numPr>
        <w:rPr>
          <w:rFonts w:ascii="Tahoma" w:eastAsia="Tahoma" w:hAnsi="Tahoma" w:cs="Tahoma"/>
          <w:sz w:val="22"/>
        </w:rPr>
      </w:pPr>
      <w:r w:rsidRPr="36B85976">
        <w:rPr>
          <w:rFonts w:ascii="Tahoma" w:eastAsia="Tahoma" w:hAnsi="Tahoma" w:cs="Tahoma"/>
          <w:sz w:val="22"/>
        </w:rPr>
        <w:t xml:space="preserve">An overview analysis of complaints received by the College is provided to </w:t>
      </w:r>
      <w:r w:rsidR="4116F26D" w:rsidRPr="36B85976">
        <w:rPr>
          <w:rFonts w:ascii="Tahoma" w:eastAsia="Tahoma" w:hAnsi="Tahoma" w:cs="Tahoma"/>
          <w:sz w:val="22"/>
        </w:rPr>
        <w:t xml:space="preserve">the </w:t>
      </w:r>
      <w:r w:rsidR="006C0752">
        <w:rPr>
          <w:rFonts w:ascii="Tahoma" w:eastAsia="Tahoma" w:hAnsi="Tahoma" w:cs="Tahoma"/>
          <w:sz w:val="22"/>
        </w:rPr>
        <w:t>College Leadership Group</w:t>
      </w:r>
      <w:r w:rsidRPr="36B85976">
        <w:rPr>
          <w:rFonts w:ascii="Tahoma" w:eastAsia="Tahoma" w:hAnsi="Tahoma" w:cs="Tahoma"/>
          <w:sz w:val="22"/>
        </w:rPr>
        <w:t xml:space="preserve">. </w:t>
      </w:r>
    </w:p>
    <w:p w14:paraId="53EC226E" w14:textId="59826538" w:rsidR="00FC3B3D" w:rsidRPr="00870984" w:rsidRDefault="21AA7BE3" w:rsidP="36B85976">
      <w:pPr>
        <w:pStyle w:val="ListParagraph"/>
        <w:numPr>
          <w:ilvl w:val="0"/>
          <w:numId w:val="5"/>
        </w:numPr>
        <w:rPr>
          <w:rFonts w:ascii="Tahoma" w:eastAsia="Tahoma" w:hAnsi="Tahoma" w:cs="Tahoma"/>
          <w:sz w:val="22"/>
        </w:rPr>
      </w:pPr>
      <w:r w:rsidRPr="36B85976">
        <w:rPr>
          <w:rFonts w:ascii="Tahoma" w:eastAsia="Tahoma" w:hAnsi="Tahoma" w:cs="Tahoma"/>
          <w:sz w:val="22"/>
        </w:rPr>
        <w:lastRenderedPageBreak/>
        <w:t xml:space="preserve">The </w:t>
      </w:r>
      <w:r w:rsidR="5DB3C606" w:rsidRPr="36B85976">
        <w:rPr>
          <w:rFonts w:ascii="Tahoma" w:eastAsia="Tahoma" w:hAnsi="Tahoma" w:cs="Tahoma"/>
          <w:sz w:val="22"/>
        </w:rPr>
        <w:t>Quality Team</w:t>
      </w:r>
      <w:r w:rsidRPr="36B85976">
        <w:rPr>
          <w:rFonts w:ascii="Tahoma" w:eastAsia="Tahoma" w:hAnsi="Tahoma" w:cs="Tahoma"/>
          <w:sz w:val="22"/>
        </w:rPr>
        <w:t xml:space="preserve"> is responsible for logging all complaints and providing these reports. All complaints will be monitored for issues of discrimination. Where such issues are identified, the complaint record will be updated, appropriate actions instigated and the matter will be brought to the attention of the Deputy Principal.</w:t>
      </w:r>
    </w:p>
    <w:p w14:paraId="03B17E9D" w14:textId="1296326F" w:rsidR="00FC3B3D" w:rsidRPr="00870984" w:rsidRDefault="00FC3B3D" w:rsidP="36B85976">
      <w:pPr>
        <w:spacing w:after="0"/>
        <w:ind w:firstLine="0"/>
        <w:jc w:val="both"/>
        <w:rPr>
          <w:rFonts w:ascii="Tahoma" w:eastAsia="Tahoma" w:hAnsi="Tahoma" w:cs="Tahoma"/>
          <w:sz w:val="22"/>
        </w:rPr>
      </w:pPr>
    </w:p>
    <w:p w14:paraId="6062AD28" w14:textId="765D5367" w:rsidR="00FC3B3D" w:rsidRPr="00870984" w:rsidRDefault="39A6D79F" w:rsidP="36B85976">
      <w:pPr>
        <w:spacing w:after="0"/>
        <w:ind w:firstLine="0"/>
        <w:jc w:val="both"/>
        <w:rPr>
          <w:rFonts w:ascii="Tahoma" w:eastAsia="Tahoma" w:hAnsi="Tahoma" w:cs="Tahoma"/>
          <w:sz w:val="22"/>
        </w:rPr>
      </w:pPr>
      <w:r w:rsidRPr="36B85976">
        <w:rPr>
          <w:rFonts w:ascii="Tahoma" w:eastAsia="Tahoma" w:hAnsi="Tahoma" w:cs="Tahoma"/>
          <w:sz w:val="22"/>
        </w:rPr>
        <w:t>3.3</w:t>
      </w:r>
      <w:r w:rsidR="00FC3B3D">
        <w:tab/>
      </w:r>
      <w:r w:rsidRPr="36B85976">
        <w:rPr>
          <w:rFonts w:ascii="Tahoma" w:eastAsia="Tahoma" w:hAnsi="Tahoma" w:cs="Tahoma"/>
          <w:sz w:val="22"/>
        </w:rPr>
        <w:t>Investigation</w:t>
      </w:r>
    </w:p>
    <w:p w14:paraId="125A5CC4" w14:textId="0DE52165" w:rsidR="00FC3B3D" w:rsidRPr="00870984" w:rsidRDefault="00FC3B3D" w:rsidP="36B85976">
      <w:pPr>
        <w:spacing w:after="0"/>
        <w:ind w:firstLine="0"/>
        <w:jc w:val="both"/>
        <w:rPr>
          <w:rFonts w:ascii="Tahoma" w:eastAsia="Tahoma" w:hAnsi="Tahoma" w:cs="Tahoma"/>
          <w:sz w:val="22"/>
        </w:rPr>
      </w:pPr>
    </w:p>
    <w:p w14:paraId="55FA58EA"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The Line Manager, Head of Learning, Director or Assistant Principal will normally be assigned as the Investigating Manager for a formal complaint.</w:t>
      </w:r>
    </w:p>
    <w:p w14:paraId="0031E2DA"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Complaints will be investigated and a response provided within 15 working days, unless otherwise advised. Where a delay is unavoidable, the complainant will be kept informed.</w:t>
      </w:r>
    </w:p>
    <w:p w14:paraId="14D87082"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Where a complaint relates to the conduct or practice of a member of staff, an initial fact</w:t>
      </w:r>
      <w:r w:rsidRPr="008C65DA">
        <w:rPr>
          <w:rFonts w:ascii="Tahoma" w:eastAsia="Tahoma" w:hAnsi="Tahoma" w:cs="Tahoma"/>
          <w:sz w:val="22"/>
        </w:rPr>
        <w:noBreakHyphen/>
        <w:t>finding review will be undertaken by the Head of Learning and the Quality team (or equivalent senior manager), to establish the nature of the concern and whether there is sufficient factual information to warrant further action.</w:t>
      </w:r>
    </w:p>
    <w:p w14:paraId="4E60DE41"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HR will be consulted at an appropriate point, but there will be no automatic referral to, or instigation of, a formal HR procedure as a result of a complaint alone. Early HR involvement will be advisory and proportionate, supporting managers to assess next steps.</w:t>
      </w:r>
    </w:p>
    <w:p w14:paraId="753B4034"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Where, following initial fact</w:t>
      </w:r>
      <w:r w:rsidRPr="008C65DA">
        <w:rPr>
          <w:rFonts w:ascii="Tahoma" w:eastAsia="Tahoma" w:hAnsi="Tahoma" w:cs="Tahoma"/>
          <w:sz w:val="22"/>
        </w:rPr>
        <w:noBreakHyphen/>
        <w:t>finding, there is evidence that may indicate a potential breach of conduct or professional standards, the matter may be referred to HR for consideration under the Disciplinary Procedure, as appropriate.</w:t>
      </w:r>
    </w:p>
    <w:p w14:paraId="7D1B0013"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Where a conflict of interest is identified, the Director of Quality and HE, in consultation with HR, will appoint an independent manager to conduct the investigation.</w:t>
      </w:r>
    </w:p>
    <w:p w14:paraId="0FDEDC68"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The Investigating Manager will keep the complainant informed of the outcome of the investigation. During this stage, the complainant may be contacted for clarification or invited to meet with the Investigating Manager.</w:t>
      </w:r>
    </w:p>
    <w:p w14:paraId="73BA2CDD" w14:textId="77777777" w:rsidR="008C65DA" w:rsidRPr="008C65DA" w:rsidRDefault="008C65DA" w:rsidP="008C65DA">
      <w:pPr>
        <w:pStyle w:val="ListParagraph"/>
        <w:numPr>
          <w:ilvl w:val="0"/>
          <w:numId w:val="5"/>
        </w:numPr>
        <w:rPr>
          <w:rFonts w:ascii="Tahoma" w:eastAsia="Tahoma" w:hAnsi="Tahoma" w:cs="Tahoma"/>
          <w:sz w:val="22"/>
        </w:rPr>
      </w:pPr>
      <w:r w:rsidRPr="008C65DA">
        <w:rPr>
          <w:rFonts w:ascii="Tahoma" w:eastAsia="Tahoma" w:hAnsi="Tahoma" w:cs="Tahoma"/>
          <w:sz w:val="22"/>
        </w:rPr>
        <w:t>Where the complainant is invited to attend a meeting, they may be accompanied by a friend or relative for support. The accompanying person may not take an active role in the meeting. Legal representation is not permitted.</w:t>
      </w:r>
    </w:p>
    <w:p w14:paraId="1116062E" w14:textId="0338A17C" w:rsidR="00FC3B3D" w:rsidRPr="00870984" w:rsidRDefault="00FC3B3D" w:rsidP="00390AD1">
      <w:pPr>
        <w:spacing w:after="0"/>
        <w:ind w:left="0" w:firstLine="0"/>
        <w:jc w:val="both"/>
        <w:rPr>
          <w:rFonts w:ascii="Tahoma" w:eastAsia="Tahoma" w:hAnsi="Tahoma" w:cs="Tahoma"/>
          <w:sz w:val="22"/>
        </w:rPr>
      </w:pPr>
    </w:p>
    <w:p w14:paraId="033A59AC" w14:textId="3132EBB1" w:rsidR="00FC3B3D" w:rsidRPr="00870984" w:rsidRDefault="43D0215B" w:rsidP="36B85976">
      <w:pPr>
        <w:spacing w:after="0"/>
        <w:ind w:firstLine="0"/>
        <w:jc w:val="both"/>
        <w:rPr>
          <w:rFonts w:ascii="Tahoma" w:eastAsia="Tahoma" w:hAnsi="Tahoma" w:cs="Tahoma"/>
          <w:sz w:val="22"/>
        </w:rPr>
      </w:pPr>
      <w:r w:rsidRPr="36B85976">
        <w:rPr>
          <w:rFonts w:ascii="Tahoma" w:eastAsia="Tahoma" w:hAnsi="Tahoma" w:cs="Tahoma"/>
          <w:sz w:val="22"/>
        </w:rPr>
        <w:t>3.4</w:t>
      </w:r>
      <w:r w:rsidR="00FC3B3D">
        <w:tab/>
      </w:r>
      <w:r w:rsidRPr="36B85976">
        <w:rPr>
          <w:rFonts w:ascii="Tahoma" w:eastAsia="Tahoma" w:hAnsi="Tahoma" w:cs="Tahoma"/>
          <w:sz w:val="22"/>
        </w:rPr>
        <w:t>Outcome</w:t>
      </w:r>
    </w:p>
    <w:p w14:paraId="02614DED" w14:textId="12CF2EE1" w:rsidR="00FC3B3D" w:rsidRPr="00870984" w:rsidRDefault="00FC3B3D" w:rsidP="36B85976">
      <w:pPr>
        <w:spacing w:after="0"/>
        <w:ind w:firstLine="0"/>
        <w:jc w:val="both"/>
        <w:rPr>
          <w:rFonts w:ascii="Tahoma" w:eastAsia="Tahoma" w:hAnsi="Tahoma" w:cs="Tahoma"/>
          <w:sz w:val="22"/>
        </w:rPr>
      </w:pPr>
    </w:p>
    <w:p w14:paraId="3FA72297" w14:textId="54F405CE" w:rsidR="00FC3B3D" w:rsidRPr="00870984" w:rsidRDefault="00F65C3C" w:rsidP="36B85976">
      <w:pPr>
        <w:pStyle w:val="ListParagraph"/>
        <w:numPr>
          <w:ilvl w:val="0"/>
          <w:numId w:val="2"/>
        </w:numPr>
        <w:rPr>
          <w:rFonts w:ascii="Tahoma" w:eastAsia="Tahoma" w:hAnsi="Tahoma" w:cs="Tahoma"/>
          <w:sz w:val="22"/>
        </w:rPr>
      </w:pPr>
      <w:r>
        <w:rPr>
          <w:rFonts w:ascii="Tahoma" w:eastAsia="Tahoma" w:hAnsi="Tahoma" w:cs="Tahoma"/>
          <w:sz w:val="22"/>
        </w:rPr>
        <w:t>The investigating m</w:t>
      </w:r>
      <w:r w:rsidR="43D0215B" w:rsidRPr="36B85976">
        <w:rPr>
          <w:rFonts w:ascii="Tahoma" w:eastAsia="Tahoma" w:hAnsi="Tahoma" w:cs="Tahoma"/>
          <w:sz w:val="22"/>
        </w:rPr>
        <w:t xml:space="preserve">anager will provide written details of the action taken and the outcome of the complaint and forward a copy of this, with supporting documents attached, to the Quality Team. </w:t>
      </w:r>
    </w:p>
    <w:p w14:paraId="58912683" w14:textId="3E7C4201" w:rsidR="00FC3B3D" w:rsidRPr="00870984" w:rsidRDefault="43D0215B" w:rsidP="1FE8C16B">
      <w:pPr>
        <w:pStyle w:val="ListParagraph"/>
        <w:numPr>
          <w:ilvl w:val="0"/>
          <w:numId w:val="2"/>
        </w:numPr>
        <w:rPr>
          <w:rFonts w:ascii="Tahoma" w:eastAsia="Tahoma" w:hAnsi="Tahoma" w:cs="Tahoma"/>
          <w:sz w:val="22"/>
        </w:rPr>
      </w:pPr>
      <w:r w:rsidRPr="1FE8C16B">
        <w:rPr>
          <w:rFonts w:ascii="Tahoma" w:eastAsia="Tahoma" w:hAnsi="Tahoma" w:cs="Tahoma"/>
          <w:sz w:val="22"/>
        </w:rPr>
        <w:t xml:space="preserve">Following the investigation, the Investigating Manager will provide a written response to the complainant within </w:t>
      </w:r>
      <w:r w:rsidR="56B85953" w:rsidRPr="1FE8C16B">
        <w:rPr>
          <w:rFonts w:ascii="Tahoma" w:eastAsia="Tahoma" w:hAnsi="Tahoma" w:cs="Tahoma"/>
          <w:sz w:val="22"/>
        </w:rPr>
        <w:t>fifteen</w:t>
      </w:r>
      <w:r w:rsidRPr="1FE8C16B">
        <w:rPr>
          <w:rFonts w:ascii="Tahoma" w:eastAsia="Tahoma" w:hAnsi="Tahoma" w:cs="Tahoma"/>
          <w:sz w:val="22"/>
        </w:rPr>
        <w:t xml:space="preserve"> working days, unless otherwise advised. </w:t>
      </w:r>
    </w:p>
    <w:p w14:paraId="1D94F663" w14:textId="7FF042D7" w:rsidR="00FC3B3D" w:rsidRPr="00870984" w:rsidRDefault="00FC3B3D" w:rsidP="36B85976">
      <w:pPr>
        <w:spacing w:after="0"/>
        <w:jc w:val="both"/>
        <w:rPr>
          <w:rFonts w:ascii="Tahoma" w:eastAsia="Tahoma" w:hAnsi="Tahoma" w:cs="Tahoma"/>
          <w:sz w:val="22"/>
        </w:rPr>
      </w:pPr>
    </w:p>
    <w:p w14:paraId="2E207FD4" w14:textId="44F0C115" w:rsidR="00FC3B3D" w:rsidRPr="00870984" w:rsidRDefault="18D2072D" w:rsidP="36B85976">
      <w:pPr>
        <w:tabs>
          <w:tab w:val="left" w:pos="567"/>
        </w:tabs>
        <w:ind w:left="567" w:hanging="567"/>
        <w:jc w:val="both"/>
        <w:rPr>
          <w:rFonts w:ascii="Tahoma" w:hAnsi="Tahoma" w:cs="Tahoma"/>
          <w:b/>
          <w:bCs/>
          <w:sz w:val="22"/>
        </w:rPr>
      </w:pPr>
      <w:r w:rsidRPr="36B85976">
        <w:rPr>
          <w:rFonts w:ascii="Tahoma" w:hAnsi="Tahoma" w:cs="Tahoma"/>
          <w:b/>
          <w:bCs/>
          <w:sz w:val="22"/>
        </w:rPr>
        <w:t>4</w:t>
      </w:r>
      <w:r w:rsidR="00FC3B3D">
        <w:tab/>
      </w:r>
      <w:r w:rsidRPr="36B85976">
        <w:rPr>
          <w:rFonts w:ascii="Tahoma" w:hAnsi="Tahoma" w:cs="Tahoma"/>
          <w:b/>
          <w:bCs/>
          <w:sz w:val="22"/>
        </w:rPr>
        <w:t>Stage 3: Appeal</w:t>
      </w:r>
    </w:p>
    <w:p w14:paraId="6398C17A" w14:textId="4DF21BBF" w:rsidR="00FC3B3D" w:rsidRPr="00870984" w:rsidRDefault="00FC3B3D" w:rsidP="36B85976">
      <w:pPr>
        <w:tabs>
          <w:tab w:val="left" w:pos="567"/>
        </w:tabs>
        <w:ind w:left="567" w:hanging="567"/>
        <w:jc w:val="both"/>
        <w:rPr>
          <w:rFonts w:ascii="Tahoma" w:hAnsi="Tahoma" w:cs="Tahoma"/>
          <w:sz w:val="22"/>
        </w:rPr>
      </w:pPr>
    </w:p>
    <w:p w14:paraId="1B7FC913" w14:textId="41400714" w:rsidR="00FC3B3D" w:rsidRPr="00870984" w:rsidRDefault="18D2072D" w:rsidP="00390AD1">
      <w:pPr>
        <w:tabs>
          <w:tab w:val="left" w:pos="567"/>
        </w:tabs>
        <w:ind w:left="567" w:hanging="567"/>
        <w:rPr>
          <w:rFonts w:ascii="Tahoma" w:hAnsi="Tahoma" w:cs="Tahoma"/>
          <w:sz w:val="22"/>
        </w:rPr>
      </w:pPr>
      <w:r w:rsidRPr="36B85976">
        <w:rPr>
          <w:rFonts w:ascii="Tahoma" w:hAnsi="Tahoma" w:cs="Tahoma"/>
          <w:sz w:val="22"/>
        </w:rPr>
        <w:t>4.1</w:t>
      </w:r>
      <w:r w:rsidR="00FC3B3D">
        <w:tab/>
      </w:r>
      <w:r w:rsidR="1F5288DD" w:rsidRPr="36B85976">
        <w:rPr>
          <w:rFonts w:ascii="Tahoma" w:hAnsi="Tahoma" w:cs="Tahoma"/>
          <w:sz w:val="22"/>
        </w:rPr>
        <w:t>I</w:t>
      </w:r>
      <w:r w:rsidR="00FC3B3D" w:rsidRPr="36B85976">
        <w:rPr>
          <w:rFonts w:ascii="Tahoma" w:hAnsi="Tahoma" w:cs="Tahoma"/>
          <w:sz w:val="22"/>
        </w:rPr>
        <w:t xml:space="preserve">f the matter is not resolved to the satisfaction of the </w:t>
      </w:r>
      <w:r w:rsidR="0FC73D14" w:rsidRPr="36B85976">
        <w:rPr>
          <w:rFonts w:ascii="Tahoma" w:hAnsi="Tahoma" w:cs="Tahoma"/>
          <w:sz w:val="22"/>
        </w:rPr>
        <w:t xml:space="preserve">complainant </w:t>
      </w:r>
      <w:r w:rsidR="00FC3B3D" w:rsidRPr="36B85976">
        <w:rPr>
          <w:rFonts w:ascii="Tahoma" w:hAnsi="Tahoma" w:cs="Tahoma"/>
          <w:sz w:val="22"/>
        </w:rPr>
        <w:t>and he/she wishes to</w:t>
      </w:r>
      <w:r w:rsidR="000C3D52" w:rsidRPr="36B85976">
        <w:rPr>
          <w:rFonts w:ascii="Tahoma" w:hAnsi="Tahoma" w:cs="Tahoma"/>
          <w:sz w:val="22"/>
        </w:rPr>
        <w:t xml:space="preserve"> </w:t>
      </w:r>
      <w:r w:rsidR="00FC3B3D" w:rsidRPr="36B85976">
        <w:rPr>
          <w:rFonts w:ascii="Tahoma" w:hAnsi="Tahoma" w:cs="Tahoma"/>
          <w:sz w:val="22"/>
        </w:rPr>
        <w:t xml:space="preserve">appeal, the complainant should contact the </w:t>
      </w:r>
      <w:r w:rsidR="00C5198D" w:rsidRPr="36B85976">
        <w:rPr>
          <w:rFonts w:ascii="Tahoma" w:hAnsi="Tahoma" w:cs="Tahoma"/>
          <w:sz w:val="22"/>
        </w:rPr>
        <w:t xml:space="preserve">Quality </w:t>
      </w:r>
      <w:r w:rsidR="00AA5A98" w:rsidRPr="36B85976">
        <w:rPr>
          <w:rFonts w:ascii="Tahoma" w:hAnsi="Tahoma" w:cs="Tahoma"/>
          <w:sz w:val="22"/>
        </w:rPr>
        <w:t>t</w:t>
      </w:r>
      <w:r w:rsidR="00C5198D" w:rsidRPr="36B85976">
        <w:rPr>
          <w:rFonts w:ascii="Tahoma" w:hAnsi="Tahoma" w:cs="Tahoma"/>
          <w:sz w:val="22"/>
        </w:rPr>
        <w:t xml:space="preserve">eam directly </w:t>
      </w:r>
      <w:r w:rsidR="001A4DF6">
        <w:rPr>
          <w:rFonts w:ascii="Tahoma" w:hAnsi="Tahoma" w:cs="Tahoma"/>
          <w:sz w:val="22"/>
        </w:rPr>
        <w:t>at</w:t>
      </w:r>
      <w:r w:rsidR="00C5198D" w:rsidRPr="36B85976">
        <w:rPr>
          <w:rFonts w:ascii="Tahoma" w:hAnsi="Tahoma" w:cs="Tahoma"/>
          <w:sz w:val="22"/>
        </w:rPr>
        <w:t xml:space="preserve"> </w:t>
      </w:r>
      <w:hyperlink r:id="rId12">
        <w:r w:rsidR="00C5198D" w:rsidRPr="36B85976">
          <w:rPr>
            <w:rStyle w:val="Hyperlink"/>
            <w:rFonts w:ascii="Tahoma" w:hAnsi="Tahoma" w:cs="Tahoma"/>
            <w:sz w:val="22"/>
          </w:rPr>
          <w:t>customersatisfaction@stokecoll.ac.uk</w:t>
        </w:r>
      </w:hyperlink>
      <w:r w:rsidR="00FC3B3D" w:rsidRPr="36B85976">
        <w:rPr>
          <w:rFonts w:ascii="Tahoma" w:hAnsi="Tahoma" w:cs="Tahoma"/>
          <w:sz w:val="22"/>
        </w:rPr>
        <w:t xml:space="preserve"> </w:t>
      </w:r>
    </w:p>
    <w:p w14:paraId="23482827" w14:textId="06673322" w:rsidR="00FC3B3D" w:rsidRPr="00870984" w:rsidRDefault="00FC3B3D" w:rsidP="36B85976">
      <w:pPr>
        <w:tabs>
          <w:tab w:val="left" w:pos="567"/>
        </w:tabs>
        <w:ind w:left="567" w:hanging="567"/>
        <w:jc w:val="both"/>
        <w:rPr>
          <w:rFonts w:ascii="Tahoma" w:hAnsi="Tahoma" w:cs="Tahoma"/>
          <w:sz w:val="22"/>
        </w:rPr>
      </w:pPr>
    </w:p>
    <w:p w14:paraId="676C19E2" w14:textId="7D9F3035" w:rsidR="00FC3B3D" w:rsidRPr="00870984" w:rsidRDefault="7887528E" w:rsidP="36B85976">
      <w:pPr>
        <w:tabs>
          <w:tab w:val="left" w:pos="567"/>
        </w:tabs>
        <w:ind w:left="567" w:hanging="567"/>
        <w:jc w:val="both"/>
        <w:rPr>
          <w:rFonts w:ascii="Tahoma" w:hAnsi="Tahoma" w:cs="Tahoma"/>
          <w:sz w:val="22"/>
        </w:rPr>
      </w:pPr>
      <w:r w:rsidRPr="36B85976">
        <w:rPr>
          <w:rFonts w:ascii="Tahoma" w:hAnsi="Tahoma" w:cs="Tahoma"/>
          <w:sz w:val="22"/>
        </w:rPr>
        <w:t>4.2</w:t>
      </w:r>
      <w:r w:rsidR="00FC3B3D">
        <w:tab/>
      </w:r>
      <w:r w:rsidR="00FC3B3D" w:rsidRPr="36B85976">
        <w:rPr>
          <w:rFonts w:ascii="Tahoma" w:hAnsi="Tahoma" w:cs="Tahoma"/>
          <w:sz w:val="22"/>
        </w:rPr>
        <w:t xml:space="preserve">An appeal must be made within five days of receipt of the </w:t>
      </w:r>
      <w:r w:rsidR="7B336ADC" w:rsidRPr="36B85976">
        <w:rPr>
          <w:rFonts w:ascii="Tahoma" w:hAnsi="Tahoma" w:cs="Tahoma"/>
          <w:sz w:val="22"/>
        </w:rPr>
        <w:t>correspondence stating the outcome of the investigation into the formal complaint</w:t>
      </w:r>
      <w:r w:rsidR="00FC3B3D" w:rsidRPr="36B85976">
        <w:rPr>
          <w:rFonts w:ascii="Tahoma" w:hAnsi="Tahoma" w:cs="Tahoma"/>
          <w:sz w:val="22"/>
        </w:rPr>
        <w:t>.</w:t>
      </w:r>
      <w:r w:rsidR="78352478" w:rsidRPr="36B85976">
        <w:rPr>
          <w:rFonts w:ascii="Tahoma" w:hAnsi="Tahoma" w:cs="Tahoma"/>
          <w:sz w:val="22"/>
        </w:rPr>
        <w:t xml:space="preserve"> The ground</w:t>
      </w:r>
      <w:r w:rsidR="00BF44B8">
        <w:rPr>
          <w:rFonts w:ascii="Tahoma" w:hAnsi="Tahoma" w:cs="Tahoma"/>
          <w:sz w:val="22"/>
        </w:rPr>
        <w:t>s</w:t>
      </w:r>
      <w:r w:rsidR="78352478" w:rsidRPr="36B85976">
        <w:rPr>
          <w:rFonts w:ascii="Tahoma" w:hAnsi="Tahoma" w:cs="Tahoma"/>
          <w:sz w:val="22"/>
        </w:rPr>
        <w:t xml:space="preserve"> of appeal and any actions sought must be clearly stated at the time of making the appeal.</w:t>
      </w:r>
      <w:r w:rsidR="00FC3B3D" w:rsidRPr="36B85976">
        <w:rPr>
          <w:rFonts w:ascii="Tahoma" w:hAnsi="Tahoma" w:cs="Tahoma"/>
          <w:sz w:val="22"/>
        </w:rPr>
        <w:t xml:space="preserve"> </w:t>
      </w:r>
    </w:p>
    <w:p w14:paraId="7E239E9D" w14:textId="39C68FE1" w:rsidR="00FC3B3D" w:rsidRPr="00870984" w:rsidRDefault="00FC3B3D" w:rsidP="36B85976">
      <w:pPr>
        <w:tabs>
          <w:tab w:val="left" w:pos="567"/>
        </w:tabs>
        <w:ind w:left="567" w:hanging="567"/>
        <w:jc w:val="both"/>
        <w:rPr>
          <w:rFonts w:ascii="Tahoma" w:hAnsi="Tahoma" w:cs="Tahoma"/>
          <w:sz w:val="22"/>
        </w:rPr>
      </w:pPr>
    </w:p>
    <w:p w14:paraId="576D3432" w14:textId="45090ED6" w:rsidR="00FC3B3D" w:rsidRPr="00870984" w:rsidRDefault="3E5D26F2" w:rsidP="36B85976">
      <w:pPr>
        <w:tabs>
          <w:tab w:val="left" w:pos="567"/>
        </w:tabs>
        <w:ind w:left="567" w:hanging="567"/>
        <w:jc w:val="both"/>
        <w:rPr>
          <w:rFonts w:ascii="Tahoma" w:hAnsi="Tahoma" w:cs="Tahoma"/>
          <w:sz w:val="22"/>
        </w:rPr>
      </w:pPr>
      <w:r w:rsidRPr="36B85976">
        <w:rPr>
          <w:rFonts w:ascii="Tahoma" w:hAnsi="Tahoma" w:cs="Tahoma"/>
          <w:sz w:val="22"/>
        </w:rPr>
        <w:lastRenderedPageBreak/>
        <w:t>4.3</w:t>
      </w:r>
      <w:r w:rsidR="00FC3B3D">
        <w:tab/>
      </w:r>
      <w:r w:rsidR="00FC3B3D" w:rsidRPr="36B85976">
        <w:rPr>
          <w:rFonts w:ascii="Tahoma" w:hAnsi="Tahoma" w:cs="Tahoma"/>
          <w:sz w:val="22"/>
        </w:rPr>
        <w:t xml:space="preserve">The appeal will be acknowledged within </w:t>
      </w:r>
      <w:r w:rsidR="257356E6" w:rsidRPr="36B85976">
        <w:rPr>
          <w:rFonts w:ascii="Tahoma" w:hAnsi="Tahoma" w:cs="Tahoma"/>
          <w:sz w:val="22"/>
        </w:rPr>
        <w:t xml:space="preserve">five </w:t>
      </w:r>
      <w:r w:rsidR="00FC3B3D" w:rsidRPr="36B85976">
        <w:rPr>
          <w:rFonts w:ascii="Tahoma" w:hAnsi="Tahoma" w:cs="Tahoma"/>
          <w:sz w:val="22"/>
        </w:rPr>
        <w:t>working days of its receipt and</w:t>
      </w:r>
      <w:r w:rsidR="00634384" w:rsidRPr="36B85976">
        <w:rPr>
          <w:rFonts w:ascii="Tahoma" w:hAnsi="Tahoma" w:cs="Tahoma"/>
          <w:sz w:val="22"/>
        </w:rPr>
        <w:t xml:space="preserve"> </w:t>
      </w:r>
      <w:r w:rsidR="006A0DAD" w:rsidRPr="36B85976">
        <w:rPr>
          <w:rFonts w:ascii="Tahoma" w:hAnsi="Tahoma" w:cs="Tahoma"/>
          <w:sz w:val="22"/>
        </w:rPr>
        <w:t xml:space="preserve">will </w:t>
      </w:r>
      <w:r w:rsidR="00F467EC" w:rsidRPr="36B85976">
        <w:rPr>
          <w:rFonts w:ascii="Tahoma" w:hAnsi="Tahoma" w:cs="Tahoma"/>
          <w:sz w:val="22"/>
        </w:rPr>
        <w:t xml:space="preserve">be referred to the </w:t>
      </w:r>
      <w:r w:rsidR="3B59F4CB" w:rsidRPr="36B85976">
        <w:rPr>
          <w:rFonts w:ascii="Tahoma" w:hAnsi="Tahoma" w:cs="Tahoma"/>
          <w:sz w:val="22"/>
        </w:rPr>
        <w:t>Deputy Principal</w:t>
      </w:r>
      <w:r w:rsidR="006A0DAD" w:rsidRPr="36B85976">
        <w:rPr>
          <w:rFonts w:ascii="Tahoma" w:hAnsi="Tahoma" w:cs="Tahoma"/>
          <w:sz w:val="22"/>
        </w:rPr>
        <w:t xml:space="preserve">. </w:t>
      </w:r>
    </w:p>
    <w:p w14:paraId="028EF591" w14:textId="486EC6DC" w:rsidR="00FC3B3D" w:rsidRPr="00870984" w:rsidRDefault="00FC3B3D" w:rsidP="36B85976">
      <w:pPr>
        <w:tabs>
          <w:tab w:val="left" w:pos="567"/>
        </w:tabs>
        <w:ind w:left="567" w:hanging="567"/>
        <w:jc w:val="both"/>
        <w:rPr>
          <w:rFonts w:ascii="Tahoma" w:hAnsi="Tahoma" w:cs="Tahoma"/>
          <w:sz w:val="22"/>
        </w:rPr>
      </w:pPr>
    </w:p>
    <w:p w14:paraId="20B9625B" w14:textId="4544BB19" w:rsidR="00FC3B3D" w:rsidRPr="00870984" w:rsidRDefault="11F626FC" w:rsidP="36B85976">
      <w:pPr>
        <w:tabs>
          <w:tab w:val="left" w:pos="567"/>
        </w:tabs>
        <w:ind w:left="567" w:hanging="567"/>
        <w:jc w:val="both"/>
        <w:rPr>
          <w:rFonts w:ascii="Tahoma" w:hAnsi="Tahoma" w:cs="Tahoma"/>
          <w:sz w:val="22"/>
        </w:rPr>
      </w:pPr>
      <w:r w:rsidRPr="36B85976">
        <w:rPr>
          <w:rFonts w:ascii="Tahoma" w:hAnsi="Tahoma" w:cs="Tahoma"/>
          <w:sz w:val="22"/>
        </w:rPr>
        <w:t>4.4</w:t>
      </w:r>
      <w:r w:rsidR="00FC3B3D">
        <w:tab/>
      </w:r>
      <w:r w:rsidRPr="36B85976">
        <w:rPr>
          <w:rFonts w:ascii="Tahoma" w:hAnsi="Tahoma" w:cs="Tahoma"/>
          <w:sz w:val="22"/>
        </w:rPr>
        <w:t xml:space="preserve">The Deputy </w:t>
      </w:r>
      <w:r w:rsidRPr="36B85976">
        <w:rPr>
          <w:rFonts w:ascii="Tahoma" w:eastAsia="Tahoma" w:hAnsi="Tahoma" w:cs="Tahoma"/>
          <w:sz w:val="22"/>
        </w:rPr>
        <w:t xml:space="preserve">Principal, or their nominee, will review the formal investigation and consider whether: </w:t>
      </w:r>
    </w:p>
    <w:p w14:paraId="31F7E7EB" w14:textId="12FC4CFE" w:rsidR="00FC3B3D" w:rsidRPr="00870984" w:rsidRDefault="11F626FC" w:rsidP="36B85976">
      <w:pPr>
        <w:pStyle w:val="ListParagraph"/>
        <w:numPr>
          <w:ilvl w:val="0"/>
          <w:numId w:val="1"/>
        </w:numPr>
        <w:tabs>
          <w:tab w:val="left" w:pos="567"/>
        </w:tabs>
        <w:rPr>
          <w:rFonts w:ascii="Tahoma" w:hAnsi="Tahoma" w:cs="Tahoma"/>
          <w:sz w:val="22"/>
        </w:rPr>
      </w:pPr>
      <w:r w:rsidRPr="36B85976">
        <w:rPr>
          <w:rFonts w:ascii="Tahoma" w:eastAsia="Tahoma" w:hAnsi="Tahoma" w:cs="Tahoma"/>
          <w:sz w:val="22"/>
        </w:rPr>
        <w:t xml:space="preserve">New evidence or circumstances have become known, which could not have reasonably been made known at the time of the complaint. </w:t>
      </w:r>
    </w:p>
    <w:p w14:paraId="03F60BC8" w14:textId="629427A1" w:rsidR="00FC3B3D" w:rsidRPr="00870984" w:rsidRDefault="11F626FC" w:rsidP="36B85976">
      <w:pPr>
        <w:pStyle w:val="ListParagraph"/>
        <w:numPr>
          <w:ilvl w:val="0"/>
          <w:numId w:val="1"/>
        </w:numPr>
        <w:tabs>
          <w:tab w:val="left" w:pos="567"/>
        </w:tabs>
        <w:rPr>
          <w:rFonts w:ascii="Tahoma" w:hAnsi="Tahoma" w:cs="Tahoma"/>
          <w:sz w:val="22"/>
        </w:rPr>
      </w:pPr>
      <w:r w:rsidRPr="36B85976">
        <w:rPr>
          <w:rFonts w:ascii="Tahoma" w:eastAsia="Tahoma" w:hAnsi="Tahoma" w:cs="Tahoma"/>
          <w:sz w:val="22"/>
        </w:rPr>
        <w:t xml:space="preserve">The investigation was not conducted fairly or as per Procedure and this affected the outcome. </w:t>
      </w:r>
    </w:p>
    <w:p w14:paraId="2C96BC0D" w14:textId="6D71B73F" w:rsidR="00FC3B3D" w:rsidRPr="00870984" w:rsidRDefault="00FC3B3D" w:rsidP="36B85976">
      <w:pPr>
        <w:tabs>
          <w:tab w:val="left" w:pos="567"/>
        </w:tabs>
        <w:ind w:left="567" w:firstLine="0"/>
        <w:jc w:val="both"/>
        <w:rPr>
          <w:rFonts w:ascii="Tahoma" w:eastAsia="Tahoma" w:hAnsi="Tahoma" w:cs="Tahoma"/>
          <w:sz w:val="22"/>
        </w:rPr>
      </w:pPr>
    </w:p>
    <w:p w14:paraId="3A1E2007" w14:textId="601192C7" w:rsidR="00FC3B3D" w:rsidRPr="00870984" w:rsidRDefault="3A1E5E39" w:rsidP="00390AD1">
      <w:pPr>
        <w:tabs>
          <w:tab w:val="left" w:pos="567"/>
        </w:tabs>
        <w:ind w:left="564" w:hanging="564"/>
        <w:rPr>
          <w:rFonts w:ascii="Tahoma" w:hAnsi="Tahoma" w:cs="Tahoma"/>
          <w:sz w:val="22"/>
        </w:rPr>
      </w:pPr>
      <w:r w:rsidRPr="36B85976">
        <w:rPr>
          <w:rFonts w:ascii="Tahoma" w:eastAsia="Tahoma" w:hAnsi="Tahoma" w:cs="Tahoma"/>
          <w:sz w:val="22"/>
        </w:rPr>
        <w:t>4.5</w:t>
      </w:r>
      <w:r w:rsidR="00FC3B3D">
        <w:tab/>
      </w:r>
      <w:r w:rsidR="11F626FC" w:rsidRPr="36B85976">
        <w:rPr>
          <w:rFonts w:ascii="Tahoma" w:eastAsia="Tahoma" w:hAnsi="Tahoma" w:cs="Tahoma"/>
          <w:sz w:val="22"/>
        </w:rPr>
        <w:t xml:space="preserve">We aim to conclude the Appeal process within </w:t>
      </w:r>
      <w:r w:rsidR="000F3C69">
        <w:rPr>
          <w:rFonts w:ascii="Tahoma" w:eastAsia="Tahoma" w:hAnsi="Tahoma" w:cs="Tahoma"/>
          <w:sz w:val="22"/>
        </w:rPr>
        <w:t>15</w:t>
      </w:r>
      <w:r w:rsidR="00640400">
        <w:rPr>
          <w:rFonts w:ascii="Tahoma" w:eastAsia="Tahoma" w:hAnsi="Tahoma" w:cs="Tahoma"/>
          <w:sz w:val="22"/>
        </w:rPr>
        <w:t xml:space="preserve"> </w:t>
      </w:r>
      <w:r w:rsidR="11F626FC" w:rsidRPr="36B85976">
        <w:rPr>
          <w:rFonts w:ascii="Tahoma" w:eastAsia="Tahoma" w:hAnsi="Tahoma" w:cs="Tahoma"/>
          <w:sz w:val="22"/>
        </w:rPr>
        <w:t xml:space="preserve">working days and will contact the complainant with the outcome. This decision constitutes the final stage of the </w:t>
      </w:r>
      <w:r w:rsidR="00A14892">
        <w:rPr>
          <w:rFonts w:ascii="Tahoma" w:eastAsia="Tahoma" w:hAnsi="Tahoma" w:cs="Tahoma"/>
          <w:sz w:val="22"/>
        </w:rPr>
        <w:tab/>
        <w:t xml:space="preserve"> </w:t>
      </w:r>
      <w:r w:rsidR="00FC3B3D">
        <w:tab/>
      </w:r>
      <w:r w:rsidR="11F626FC" w:rsidRPr="36B85976">
        <w:rPr>
          <w:rFonts w:ascii="Tahoma" w:eastAsia="Tahoma" w:hAnsi="Tahoma" w:cs="Tahoma"/>
          <w:sz w:val="22"/>
        </w:rPr>
        <w:t xml:space="preserve">College Complaints </w:t>
      </w:r>
      <w:r w:rsidR="00F427AC">
        <w:rPr>
          <w:rFonts w:ascii="Tahoma" w:eastAsia="Tahoma" w:hAnsi="Tahoma" w:cs="Tahoma"/>
          <w:sz w:val="22"/>
        </w:rPr>
        <w:t>process.</w:t>
      </w:r>
    </w:p>
    <w:p w14:paraId="2B41CCF6" w14:textId="6C31823E" w:rsidR="00FC3B3D" w:rsidRPr="00870984" w:rsidRDefault="00FC3B3D" w:rsidP="36B85976">
      <w:pPr>
        <w:tabs>
          <w:tab w:val="left" w:pos="567"/>
        </w:tabs>
        <w:ind w:left="567" w:firstLine="0"/>
        <w:jc w:val="both"/>
        <w:rPr>
          <w:rFonts w:ascii="Tahoma" w:eastAsia="Tahoma" w:hAnsi="Tahoma" w:cs="Tahoma"/>
          <w:sz w:val="22"/>
        </w:rPr>
      </w:pPr>
    </w:p>
    <w:p w14:paraId="1660C546" w14:textId="4EE9596D" w:rsidR="00FC3B3D" w:rsidRPr="00390AD1" w:rsidRDefault="5A7E01D2" w:rsidP="36B85976">
      <w:pPr>
        <w:tabs>
          <w:tab w:val="left" w:pos="851"/>
        </w:tabs>
        <w:ind w:left="851" w:hanging="851"/>
        <w:jc w:val="both"/>
        <w:rPr>
          <w:rFonts w:ascii="Tahoma" w:eastAsia="Tahoma" w:hAnsi="Tahoma" w:cs="Tahoma"/>
          <w:sz w:val="22"/>
        </w:rPr>
      </w:pPr>
      <w:proofErr w:type="gramStart"/>
      <w:r w:rsidRPr="36B85976">
        <w:rPr>
          <w:rFonts w:ascii="Tahoma" w:hAnsi="Tahoma" w:cs="Tahoma"/>
          <w:sz w:val="22"/>
        </w:rPr>
        <w:t>4.6</w:t>
      </w:r>
      <w:r w:rsidR="00E35C77">
        <w:t xml:space="preserve">  </w:t>
      </w:r>
      <w:r w:rsidR="00FC3B3D" w:rsidRPr="00390AD1">
        <w:rPr>
          <w:rFonts w:ascii="Tahoma" w:eastAsia="Tahoma" w:hAnsi="Tahoma" w:cs="Tahoma"/>
          <w:sz w:val="22"/>
        </w:rPr>
        <w:t>If</w:t>
      </w:r>
      <w:proofErr w:type="gramEnd"/>
      <w:r w:rsidR="00FC3B3D" w:rsidRPr="00390AD1">
        <w:rPr>
          <w:rFonts w:ascii="Tahoma" w:eastAsia="Tahoma" w:hAnsi="Tahoma" w:cs="Tahoma"/>
          <w:sz w:val="22"/>
        </w:rPr>
        <w:t xml:space="preserve"> the College’s complaints procedure has been exhausted and the </w:t>
      </w:r>
      <w:r w:rsidR="00B22845" w:rsidRPr="00390AD1">
        <w:rPr>
          <w:rFonts w:ascii="Tahoma" w:eastAsia="Tahoma" w:hAnsi="Tahoma" w:cs="Tahoma"/>
          <w:sz w:val="22"/>
        </w:rPr>
        <w:t xml:space="preserve">complainant </w:t>
      </w:r>
      <w:r w:rsidR="00FC3B3D" w:rsidRPr="00390AD1">
        <w:rPr>
          <w:rFonts w:ascii="Tahoma" w:eastAsia="Tahoma" w:hAnsi="Tahoma" w:cs="Tahoma"/>
          <w:sz w:val="22"/>
        </w:rPr>
        <w:t>is sti</w:t>
      </w:r>
      <w:r w:rsidR="00342C95">
        <w:rPr>
          <w:rFonts w:ascii="Tahoma" w:eastAsia="Tahoma" w:hAnsi="Tahoma" w:cs="Tahoma"/>
          <w:sz w:val="22"/>
        </w:rPr>
        <w:t xml:space="preserve">ll </w:t>
      </w:r>
      <w:r w:rsidR="00FC3B3D" w:rsidRPr="00390AD1">
        <w:rPr>
          <w:rFonts w:ascii="Tahoma" w:eastAsia="Tahoma" w:hAnsi="Tahoma" w:cs="Tahoma"/>
          <w:sz w:val="22"/>
        </w:rPr>
        <w:t>no</w:t>
      </w:r>
      <w:r w:rsidR="00342C95">
        <w:rPr>
          <w:rFonts w:ascii="Tahoma" w:eastAsia="Tahoma" w:hAnsi="Tahoma" w:cs="Tahoma"/>
          <w:sz w:val="22"/>
        </w:rPr>
        <w:t>t</w:t>
      </w:r>
      <w:r w:rsidR="007E3635">
        <w:rPr>
          <w:rFonts w:ascii="Tahoma" w:eastAsia="Tahoma" w:hAnsi="Tahoma" w:cs="Tahoma"/>
          <w:sz w:val="22"/>
        </w:rPr>
        <w:t xml:space="preserve"> </w:t>
      </w:r>
      <w:r w:rsidR="00FC3B3D" w:rsidRPr="00390AD1">
        <w:rPr>
          <w:rFonts w:ascii="Tahoma" w:eastAsia="Tahoma" w:hAnsi="Tahoma" w:cs="Tahoma"/>
          <w:sz w:val="22"/>
        </w:rPr>
        <w:t>satisfied</w:t>
      </w:r>
      <w:r w:rsidR="00B22845" w:rsidRPr="00390AD1">
        <w:rPr>
          <w:rFonts w:ascii="Tahoma" w:eastAsia="Tahoma" w:hAnsi="Tahoma" w:cs="Tahoma"/>
          <w:sz w:val="22"/>
        </w:rPr>
        <w:t>,</w:t>
      </w:r>
      <w:r w:rsidR="00FC3B3D" w:rsidRPr="00390AD1">
        <w:rPr>
          <w:rFonts w:ascii="Tahoma" w:eastAsia="Tahoma" w:hAnsi="Tahoma" w:cs="Tahoma"/>
          <w:sz w:val="22"/>
        </w:rPr>
        <w:t xml:space="preserve"> </w:t>
      </w:r>
      <w:r w:rsidR="00B22845" w:rsidRPr="00390AD1">
        <w:rPr>
          <w:rFonts w:ascii="Tahoma" w:eastAsia="Tahoma" w:hAnsi="Tahoma" w:cs="Tahoma"/>
          <w:sz w:val="22"/>
        </w:rPr>
        <w:t>they</w:t>
      </w:r>
      <w:r w:rsidR="00FC3B3D" w:rsidRPr="00390AD1">
        <w:rPr>
          <w:rFonts w:ascii="Tahoma" w:eastAsia="Tahoma" w:hAnsi="Tahoma" w:cs="Tahoma"/>
          <w:sz w:val="22"/>
        </w:rPr>
        <w:t xml:space="preserve"> will be directed</w:t>
      </w:r>
      <w:r w:rsidR="00B22845" w:rsidRPr="00390AD1">
        <w:rPr>
          <w:rFonts w:ascii="Tahoma" w:eastAsia="Tahoma" w:hAnsi="Tahoma" w:cs="Tahoma"/>
          <w:sz w:val="22"/>
        </w:rPr>
        <w:t xml:space="preserve"> to the</w:t>
      </w:r>
      <w:r w:rsidR="00FC3B3D" w:rsidRPr="00390AD1">
        <w:rPr>
          <w:rFonts w:ascii="Tahoma" w:eastAsia="Tahoma" w:hAnsi="Tahoma" w:cs="Tahoma"/>
          <w:sz w:val="22"/>
        </w:rPr>
        <w:t xml:space="preserve"> </w:t>
      </w:r>
      <w:r w:rsidR="00EC7FE3" w:rsidRPr="00390AD1">
        <w:rPr>
          <w:rFonts w:ascii="Tahoma" w:eastAsia="Tahoma" w:hAnsi="Tahoma" w:cs="Tahoma"/>
          <w:sz w:val="22"/>
        </w:rPr>
        <w:t>appropriate agency</w:t>
      </w:r>
      <w:r w:rsidR="00FC3B3D" w:rsidRPr="00390AD1">
        <w:rPr>
          <w:rFonts w:ascii="Tahoma" w:eastAsia="Tahoma" w:hAnsi="Tahoma" w:cs="Tahoma"/>
          <w:sz w:val="22"/>
        </w:rPr>
        <w:t>.</w:t>
      </w:r>
    </w:p>
    <w:p w14:paraId="197CC1FC" w14:textId="77777777" w:rsidR="000B7939" w:rsidRPr="00870984" w:rsidRDefault="000B7939" w:rsidP="00225C90">
      <w:pPr>
        <w:tabs>
          <w:tab w:val="left" w:pos="567"/>
        </w:tabs>
        <w:ind w:left="1134" w:hanging="567"/>
        <w:jc w:val="both"/>
        <w:rPr>
          <w:rFonts w:ascii="Tahoma" w:hAnsi="Tahoma" w:cs="Tahoma"/>
          <w:sz w:val="22"/>
        </w:rPr>
      </w:pPr>
    </w:p>
    <w:p w14:paraId="622A92D2" w14:textId="2A40356C" w:rsidR="00EC7FE3" w:rsidRPr="009221F2" w:rsidRDefault="00EC7FE3" w:rsidP="00A50F2C">
      <w:pPr>
        <w:ind w:left="851" w:right="486"/>
        <w:jc w:val="both"/>
        <w:rPr>
          <w:rFonts w:ascii="Tahoma" w:hAnsi="Tahoma" w:cs="Tahoma"/>
          <w:b/>
          <w:sz w:val="22"/>
          <w:u w:val="single"/>
        </w:rPr>
      </w:pPr>
      <w:r w:rsidRPr="009221F2">
        <w:rPr>
          <w:rFonts w:ascii="Tahoma" w:hAnsi="Tahoma" w:cs="Tahoma"/>
          <w:b/>
          <w:sz w:val="22"/>
          <w:u w:val="single"/>
        </w:rPr>
        <w:t xml:space="preserve">For Further Education Learners </w:t>
      </w:r>
      <w:r w:rsidR="00E05E06" w:rsidRPr="009221F2">
        <w:rPr>
          <w:rFonts w:ascii="Tahoma" w:hAnsi="Tahoma" w:cs="Tahoma"/>
          <w:b/>
          <w:sz w:val="22"/>
          <w:u w:val="single"/>
        </w:rPr>
        <w:t xml:space="preserve">and Apprentices </w:t>
      </w:r>
      <w:r w:rsidRPr="009221F2">
        <w:rPr>
          <w:rFonts w:ascii="Tahoma" w:hAnsi="Tahoma" w:cs="Tahoma"/>
          <w:b/>
          <w:sz w:val="22"/>
          <w:u w:val="single"/>
        </w:rPr>
        <w:t xml:space="preserve">this is the </w:t>
      </w:r>
      <w:r w:rsidR="005208C4">
        <w:rPr>
          <w:rFonts w:ascii="Tahoma" w:hAnsi="Tahoma" w:cs="Tahoma"/>
          <w:b/>
          <w:sz w:val="22"/>
          <w:u w:val="single"/>
        </w:rPr>
        <w:t>Department For Education</w:t>
      </w:r>
      <w:r w:rsidR="007924AD">
        <w:rPr>
          <w:rFonts w:ascii="Tahoma" w:hAnsi="Tahoma" w:cs="Tahoma"/>
          <w:b/>
          <w:sz w:val="22"/>
          <w:u w:val="single"/>
        </w:rPr>
        <w:t xml:space="preserve"> (DfE).</w:t>
      </w:r>
    </w:p>
    <w:p w14:paraId="164F7DEC" w14:textId="77777777" w:rsidR="00EC7FE3" w:rsidRPr="009221F2" w:rsidRDefault="00EC7FE3" w:rsidP="00A50F2C">
      <w:pPr>
        <w:ind w:left="851" w:right="486"/>
        <w:jc w:val="both"/>
        <w:rPr>
          <w:rFonts w:ascii="Tahoma" w:hAnsi="Tahoma" w:cs="Tahoma"/>
          <w:sz w:val="22"/>
        </w:rPr>
      </w:pPr>
    </w:p>
    <w:p w14:paraId="029E9557" w14:textId="5E12DF66" w:rsidR="000B7939" w:rsidRPr="009221F2" w:rsidRDefault="000B7939" w:rsidP="00A50F2C">
      <w:pPr>
        <w:ind w:left="851" w:right="486"/>
        <w:jc w:val="both"/>
        <w:rPr>
          <w:rFonts w:ascii="Tahoma" w:hAnsi="Tahoma" w:cs="Tahoma"/>
          <w:sz w:val="22"/>
        </w:rPr>
      </w:pPr>
      <w:r w:rsidRPr="009221F2">
        <w:rPr>
          <w:rFonts w:ascii="Tahoma" w:hAnsi="Tahoma" w:cs="Tahoma"/>
          <w:sz w:val="22"/>
        </w:rPr>
        <w:t xml:space="preserve">The address for the </w:t>
      </w:r>
      <w:r w:rsidR="007924AD">
        <w:rPr>
          <w:rFonts w:ascii="Tahoma" w:hAnsi="Tahoma" w:cs="Tahoma"/>
          <w:sz w:val="22"/>
        </w:rPr>
        <w:t>DfE</w:t>
      </w:r>
      <w:r w:rsidR="007924AD" w:rsidRPr="009221F2">
        <w:rPr>
          <w:rFonts w:ascii="Tahoma" w:hAnsi="Tahoma" w:cs="Tahoma"/>
          <w:sz w:val="22"/>
        </w:rPr>
        <w:t xml:space="preserve"> </w:t>
      </w:r>
      <w:proofErr w:type="gramStart"/>
      <w:r w:rsidRPr="009221F2">
        <w:rPr>
          <w:rFonts w:ascii="Tahoma" w:hAnsi="Tahoma" w:cs="Tahoma"/>
          <w:sz w:val="22"/>
        </w:rPr>
        <w:t>is:-</w:t>
      </w:r>
      <w:proofErr w:type="gramEnd"/>
      <w:r w:rsidRPr="009221F2">
        <w:rPr>
          <w:rFonts w:ascii="Tahoma" w:hAnsi="Tahoma" w:cs="Tahoma"/>
          <w:sz w:val="22"/>
        </w:rPr>
        <w:t xml:space="preserve">  </w:t>
      </w:r>
    </w:p>
    <w:p w14:paraId="18D3CC7A" w14:textId="77777777" w:rsidR="000B7939" w:rsidRPr="009221F2" w:rsidRDefault="000B7939" w:rsidP="00A50F2C">
      <w:pPr>
        <w:spacing w:after="0" w:line="259" w:lineRule="auto"/>
        <w:ind w:left="851" w:firstLine="0"/>
        <w:jc w:val="both"/>
        <w:rPr>
          <w:rFonts w:ascii="Tahoma" w:hAnsi="Tahoma" w:cs="Tahoma"/>
          <w:sz w:val="22"/>
        </w:rPr>
      </w:pPr>
      <w:r w:rsidRPr="009221F2">
        <w:rPr>
          <w:rFonts w:ascii="Tahoma" w:hAnsi="Tahoma" w:cs="Tahoma"/>
          <w:sz w:val="22"/>
        </w:rPr>
        <w:t xml:space="preserve"> </w:t>
      </w:r>
    </w:p>
    <w:p w14:paraId="10581BB3" w14:textId="4F184627" w:rsidR="000B7939" w:rsidRDefault="007924AD" w:rsidP="00A50F2C">
      <w:pPr>
        <w:spacing w:after="0" w:line="259" w:lineRule="auto"/>
        <w:ind w:left="851" w:firstLine="0"/>
        <w:rPr>
          <w:rStyle w:val="street-address"/>
          <w:rFonts w:ascii="Tahoma" w:hAnsi="Tahoma" w:cs="Tahoma"/>
          <w:sz w:val="22"/>
          <w:lang w:val="en"/>
        </w:rPr>
      </w:pPr>
      <w:r>
        <w:rPr>
          <w:rStyle w:val="street-address"/>
          <w:rFonts w:ascii="Tahoma" w:hAnsi="Tahoma" w:cs="Tahoma"/>
          <w:sz w:val="22"/>
          <w:lang w:val="en"/>
        </w:rPr>
        <w:t>Complaints Team</w:t>
      </w:r>
    </w:p>
    <w:p w14:paraId="015F8B30" w14:textId="38FEE0CA" w:rsidR="007924AD" w:rsidRPr="009221F2" w:rsidRDefault="007924AD" w:rsidP="00A50F2C">
      <w:pPr>
        <w:spacing w:after="0" w:line="259" w:lineRule="auto"/>
        <w:ind w:left="851" w:firstLine="0"/>
        <w:rPr>
          <w:rStyle w:val="street-address"/>
          <w:rFonts w:ascii="Tahoma" w:hAnsi="Tahoma" w:cs="Tahoma"/>
          <w:sz w:val="22"/>
          <w:lang w:val="en"/>
        </w:rPr>
      </w:pPr>
      <w:r>
        <w:rPr>
          <w:rStyle w:val="street-address"/>
          <w:rFonts w:ascii="Tahoma" w:hAnsi="Tahoma" w:cs="Tahoma"/>
          <w:sz w:val="22"/>
          <w:lang w:val="en"/>
        </w:rPr>
        <w:t>Department for Education</w:t>
      </w:r>
    </w:p>
    <w:p w14:paraId="1F2B4F10" w14:textId="77777777" w:rsidR="000B7939" w:rsidRPr="009221F2" w:rsidRDefault="000B7939" w:rsidP="00A50F2C">
      <w:pPr>
        <w:spacing w:after="0" w:line="259" w:lineRule="auto"/>
        <w:ind w:left="851" w:firstLine="0"/>
        <w:rPr>
          <w:rStyle w:val="postal-code"/>
          <w:rFonts w:ascii="Tahoma" w:hAnsi="Tahoma" w:cs="Tahoma"/>
          <w:sz w:val="22"/>
          <w:lang w:val="en"/>
        </w:rPr>
      </w:pPr>
      <w:proofErr w:type="spellStart"/>
      <w:r w:rsidRPr="009221F2">
        <w:rPr>
          <w:rStyle w:val="street-address"/>
          <w:rFonts w:ascii="Tahoma" w:hAnsi="Tahoma" w:cs="Tahoma"/>
          <w:sz w:val="22"/>
          <w:lang w:val="en"/>
        </w:rPr>
        <w:t>Cheylesmore</w:t>
      </w:r>
      <w:proofErr w:type="spellEnd"/>
      <w:r w:rsidRPr="009221F2">
        <w:rPr>
          <w:rStyle w:val="street-address"/>
          <w:rFonts w:ascii="Tahoma" w:hAnsi="Tahoma" w:cs="Tahoma"/>
          <w:sz w:val="22"/>
          <w:lang w:val="en"/>
        </w:rPr>
        <w:t xml:space="preserve"> House </w:t>
      </w:r>
      <w:r w:rsidRPr="009221F2">
        <w:rPr>
          <w:rFonts w:ascii="Tahoma" w:hAnsi="Tahoma" w:cs="Tahoma"/>
          <w:sz w:val="22"/>
          <w:lang w:val="en"/>
        </w:rPr>
        <w:br/>
      </w:r>
      <w:r w:rsidRPr="009221F2">
        <w:rPr>
          <w:rStyle w:val="street-address"/>
          <w:rFonts w:ascii="Tahoma" w:hAnsi="Tahoma" w:cs="Tahoma"/>
          <w:sz w:val="22"/>
          <w:lang w:val="en"/>
        </w:rPr>
        <w:t xml:space="preserve">Quinton Road </w:t>
      </w:r>
      <w:r w:rsidRPr="009221F2">
        <w:rPr>
          <w:rFonts w:ascii="Tahoma" w:hAnsi="Tahoma" w:cs="Tahoma"/>
          <w:sz w:val="22"/>
          <w:lang w:val="en"/>
        </w:rPr>
        <w:br/>
      </w:r>
      <w:r w:rsidRPr="009221F2">
        <w:rPr>
          <w:rStyle w:val="street-address"/>
          <w:rFonts w:ascii="Tahoma" w:hAnsi="Tahoma" w:cs="Tahoma"/>
          <w:sz w:val="22"/>
          <w:lang w:val="en"/>
        </w:rPr>
        <w:t>Coventry</w:t>
      </w:r>
      <w:r w:rsidRPr="009221F2">
        <w:rPr>
          <w:rFonts w:ascii="Tahoma" w:hAnsi="Tahoma" w:cs="Tahoma"/>
          <w:sz w:val="22"/>
          <w:lang w:val="en"/>
        </w:rPr>
        <w:br/>
      </w:r>
      <w:r w:rsidRPr="009221F2">
        <w:rPr>
          <w:rStyle w:val="postal-code"/>
          <w:rFonts w:ascii="Tahoma" w:hAnsi="Tahoma" w:cs="Tahoma"/>
          <w:sz w:val="22"/>
          <w:lang w:val="en"/>
        </w:rPr>
        <w:t>CV1 2WT</w:t>
      </w:r>
    </w:p>
    <w:p w14:paraId="5B84D2A8" w14:textId="77777777" w:rsidR="000B7939" w:rsidRPr="009221F2" w:rsidRDefault="000B7939" w:rsidP="00A50F2C">
      <w:pPr>
        <w:spacing w:after="0" w:line="259" w:lineRule="auto"/>
        <w:ind w:left="851" w:firstLine="0"/>
        <w:jc w:val="both"/>
        <w:rPr>
          <w:rFonts w:ascii="Tahoma" w:hAnsi="Tahoma" w:cs="Tahoma"/>
          <w:sz w:val="22"/>
        </w:rPr>
      </w:pPr>
      <w:r w:rsidRPr="009221F2">
        <w:rPr>
          <w:rFonts w:ascii="Tahoma" w:hAnsi="Tahoma" w:cs="Tahoma"/>
          <w:sz w:val="22"/>
        </w:rPr>
        <w:t xml:space="preserve"> </w:t>
      </w:r>
    </w:p>
    <w:p w14:paraId="3682BDAF" w14:textId="5713A9E8" w:rsidR="000B7939" w:rsidRPr="009221F2" w:rsidRDefault="000B7939" w:rsidP="00A50F2C">
      <w:pPr>
        <w:spacing w:after="0" w:line="259" w:lineRule="auto"/>
        <w:ind w:left="851" w:firstLine="0"/>
        <w:jc w:val="both"/>
        <w:rPr>
          <w:rFonts w:ascii="Tahoma" w:hAnsi="Tahoma" w:cs="Tahoma"/>
          <w:sz w:val="22"/>
        </w:rPr>
      </w:pPr>
    </w:p>
    <w:p w14:paraId="50B3AA48" w14:textId="3366AA03" w:rsidR="00EC7FE3" w:rsidRPr="009221F2" w:rsidRDefault="00915D4E" w:rsidP="36B85976">
      <w:pPr>
        <w:spacing w:after="0" w:line="259" w:lineRule="auto"/>
        <w:ind w:left="851" w:firstLine="0"/>
        <w:jc w:val="both"/>
        <w:rPr>
          <w:rFonts w:ascii="Tahoma" w:hAnsi="Tahoma" w:cs="Tahoma"/>
          <w:b/>
          <w:bCs/>
          <w:sz w:val="22"/>
          <w:u w:val="single"/>
        </w:rPr>
      </w:pPr>
      <w:r w:rsidRPr="36B85976">
        <w:rPr>
          <w:rFonts w:ascii="Tahoma" w:hAnsi="Tahoma" w:cs="Tahoma"/>
          <w:b/>
          <w:bCs/>
          <w:sz w:val="22"/>
          <w:u w:val="single"/>
        </w:rPr>
        <w:t>For Higher Ed</w:t>
      </w:r>
      <w:r w:rsidR="00363F8E" w:rsidRPr="36B85976">
        <w:rPr>
          <w:rFonts w:ascii="Tahoma" w:hAnsi="Tahoma" w:cs="Tahoma"/>
          <w:b/>
          <w:bCs/>
          <w:sz w:val="22"/>
          <w:u w:val="single"/>
        </w:rPr>
        <w:t>ucation</w:t>
      </w:r>
      <w:r w:rsidRPr="36B85976">
        <w:rPr>
          <w:rFonts w:ascii="Tahoma" w:hAnsi="Tahoma" w:cs="Tahoma"/>
          <w:b/>
          <w:bCs/>
          <w:sz w:val="22"/>
          <w:u w:val="single"/>
        </w:rPr>
        <w:t xml:space="preserve"> students</w:t>
      </w:r>
      <w:r w:rsidR="00E7048B" w:rsidRPr="36B85976">
        <w:rPr>
          <w:rFonts w:ascii="Tahoma" w:hAnsi="Tahoma" w:cs="Tahoma"/>
          <w:b/>
          <w:bCs/>
          <w:sz w:val="22"/>
          <w:u w:val="single"/>
        </w:rPr>
        <w:t xml:space="preserve"> </w:t>
      </w:r>
      <w:r w:rsidR="7517AE34" w:rsidRPr="36B85976">
        <w:rPr>
          <w:rFonts w:ascii="Tahoma" w:hAnsi="Tahoma" w:cs="Tahoma"/>
          <w:b/>
          <w:bCs/>
          <w:sz w:val="22"/>
          <w:u w:val="single"/>
        </w:rPr>
        <w:t>enrolled with</w:t>
      </w:r>
      <w:r w:rsidR="00E7048B" w:rsidRPr="36B85976">
        <w:rPr>
          <w:rFonts w:ascii="Tahoma" w:hAnsi="Tahoma" w:cs="Tahoma"/>
          <w:b/>
          <w:bCs/>
          <w:sz w:val="22"/>
          <w:u w:val="single"/>
        </w:rPr>
        <w:t xml:space="preserve"> </w:t>
      </w:r>
      <w:r w:rsidR="007854B0" w:rsidRPr="36B85976">
        <w:rPr>
          <w:rFonts w:ascii="Tahoma" w:hAnsi="Tahoma" w:cs="Tahoma"/>
          <w:b/>
          <w:bCs/>
          <w:sz w:val="22"/>
          <w:u w:val="single"/>
        </w:rPr>
        <w:t>Staffordshire University:</w:t>
      </w:r>
    </w:p>
    <w:p w14:paraId="17985F7B" w14:textId="77777777" w:rsidR="00EC7FE3" w:rsidRPr="009221F2" w:rsidRDefault="00EC7FE3" w:rsidP="00A50F2C">
      <w:pPr>
        <w:spacing w:after="0" w:line="259" w:lineRule="auto"/>
        <w:ind w:left="851" w:firstLine="0"/>
        <w:jc w:val="both"/>
        <w:rPr>
          <w:rFonts w:ascii="Tahoma" w:hAnsi="Tahoma" w:cs="Tahoma"/>
          <w:sz w:val="22"/>
        </w:rPr>
      </w:pPr>
    </w:p>
    <w:p w14:paraId="4B93A48F" w14:textId="77777777" w:rsidR="000B7939" w:rsidRPr="009221F2" w:rsidRDefault="000B7939" w:rsidP="00A50F2C">
      <w:pPr>
        <w:ind w:left="851" w:right="486"/>
        <w:jc w:val="both"/>
        <w:rPr>
          <w:rFonts w:ascii="Tahoma" w:hAnsi="Tahoma" w:cs="Tahoma"/>
          <w:sz w:val="22"/>
        </w:rPr>
      </w:pPr>
      <w:r w:rsidRPr="009221F2">
        <w:rPr>
          <w:rFonts w:ascii="Tahoma" w:hAnsi="Tahoma" w:cs="Tahoma"/>
          <w:sz w:val="22"/>
        </w:rPr>
        <w:t xml:space="preserve">Learners on a course validated by Staffordshire University who remain dissatisfied may submit their complaint to the University: </w:t>
      </w:r>
    </w:p>
    <w:p w14:paraId="7A1CE899" w14:textId="77777777" w:rsidR="000B7939" w:rsidRPr="009221F2" w:rsidRDefault="00390AD1" w:rsidP="00A50F2C">
      <w:pPr>
        <w:spacing w:after="0" w:line="259" w:lineRule="auto"/>
        <w:ind w:left="851" w:firstLine="0"/>
        <w:jc w:val="both"/>
        <w:rPr>
          <w:rFonts w:ascii="Tahoma" w:hAnsi="Tahoma" w:cs="Tahoma"/>
          <w:sz w:val="22"/>
        </w:rPr>
      </w:pPr>
      <w:hyperlink r:id="rId13" w:history="1">
        <w:r w:rsidR="000B7939" w:rsidRPr="009221F2">
          <w:rPr>
            <w:rStyle w:val="Hyperlink"/>
            <w:rFonts w:ascii="Tahoma" w:hAnsi="Tahoma" w:cs="Tahoma"/>
            <w:sz w:val="22"/>
          </w:rPr>
          <w:t>https://www.staffs.ac.uk/assets/complaints_procedure_tcm44-26818.pdf</w:t>
        </w:r>
      </w:hyperlink>
    </w:p>
    <w:p w14:paraId="42142FF1" w14:textId="77777777" w:rsidR="000B7939" w:rsidRPr="009221F2" w:rsidRDefault="000B7939" w:rsidP="00A50F2C">
      <w:pPr>
        <w:spacing w:after="0" w:line="259" w:lineRule="auto"/>
        <w:ind w:left="851" w:firstLine="0"/>
        <w:jc w:val="both"/>
        <w:rPr>
          <w:rFonts w:ascii="Tahoma" w:hAnsi="Tahoma" w:cs="Tahoma"/>
          <w:sz w:val="22"/>
        </w:rPr>
      </w:pPr>
      <w:r w:rsidRPr="009221F2">
        <w:rPr>
          <w:rFonts w:ascii="Tahoma" w:hAnsi="Tahoma" w:cs="Tahoma"/>
          <w:sz w:val="22"/>
        </w:rPr>
        <w:t xml:space="preserve"> </w:t>
      </w:r>
    </w:p>
    <w:p w14:paraId="1B7FFBDB" w14:textId="77777777" w:rsidR="000B7939" w:rsidRPr="009221F2" w:rsidRDefault="003D5193" w:rsidP="36B85976">
      <w:pPr>
        <w:spacing w:after="0" w:line="259" w:lineRule="auto"/>
        <w:ind w:left="851" w:firstLine="0"/>
        <w:jc w:val="both"/>
        <w:rPr>
          <w:rFonts w:ascii="Tahoma" w:hAnsi="Tahoma" w:cs="Tahoma"/>
          <w:sz w:val="22"/>
        </w:rPr>
      </w:pPr>
      <w:r w:rsidRPr="36B85976">
        <w:rPr>
          <w:rFonts w:ascii="Tahoma" w:hAnsi="Tahoma" w:cs="Tahoma"/>
          <w:sz w:val="22"/>
        </w:rPr>
        <w:t>If a student is still unhappy with the outcome</w:t>
      </w:r>
      <w:r w:rsidR="00FD3A15" w:rsidRPr="36B85976">
        <w:rPr>
          <w:rFonts w:ascii="Tahoma" w:hAnsi="Tahoma" w:cs="Tahoma"/>
          <w:sz w:val="22"/>
        </w:rPr>
        <w:t xml:space="preserve"> Higher </w:t>
      </w:r>
      <w:proofErr w:type="spellStart"/>
      <w:r w:rsidR="00FD3A15" w:rsidRPr="36B85976">
        <w:rPr>
          <w:rFonts w:ascii="Tahoma" w:hAnsi="Tahoma" w:cs="Tahoma"/>
          <w:sz w:val="22"/>
        </w:rPr>
        <w:t>Edcucation</w:t>
      </w:r>
      <w:proofErr w:type="spellEnd"/>
      <w:r w:rsidR="00FD3A15" w:rsidRPr="36B85976">
        <w:rPr>
          <w:rFonts w:ascii="Tahoma" w:hAnsi="Tahoma" w:cs="Tahoma"/>
          <w:sz w:val="22"/>
        </w:rPr>
        <w:t xml:space="preserve"> students </w:t>
      </w:r>
      <w:r w:rsidR="000B7939" w:rsidRPr="36B85976">
        <w:rPr>
          <w:rFonts w:ascii="Tahoma" w:hAnsi="Tahoma" w:cs="Tahoma"/>
          <w:sz w:val="22"/>
        </w:rPr>
        <w:t>can contact the Office of the Independent Adjudicator (OIA):</w:t>
      </w:r>
      <w:r w:rsidR="00A50F2C" w:rsidRPr="36B85976">
        <w:rPr>
          <w:rFonts w:ascii="Tahoma" w:hAnsi="Tahoma" w:cs="Tahoma"/>
          <w:sz w:val="22"/>
        </w:rPr>
        <w:t xml:space="preserve"> </w:t>
      </w:r>
      <w:hyperlink r:id="rId14">
        <w:r w:rsidR="00A50F2C" w:rsidRPr="36B85976">
          <w:rPr>
            <w:rStyle w:val="Hyperlink"/>
            <w:rFonts w:ascii="Tahoma" w:hAnsi="Tahoma" w:cs="Tahoma"/>
            <w:sz w:val="22"/>
          </w:rPr>
          <w:t>http://www.oiahe.org.uk/</w:t>
        </w:r>
      </w:hyperlink>
      <w:hyperlink r:id="rId15">
        <w:r w:rsidR="000B7939" w:rsidRPr="36B85976">
          <w:rPr>
            <w:rFonts w:ascii="Tahoma" w:hAnsi="Tahoma" w:cs="Tahoma"/>
            <w:sz w:val="22"/>
          </w:rPr>
          <w:t xml:space="preserve"> </w:t>
        </w:r>
      </w:hyperlink>
    </w:p>
    <w:p w14:paraId="17EDC918" w14:textId="77777777" w:rsidR="00FC3B3D" w:rsidRPr="009221F2" w:rsidRDefault="00FC3B3D" w:rsidP="00225C90">
      <w:pPr>
        <w:tabs>
          <w:tab w:val="left" w:pos="567"/>
        </w:tabs>
        <w:jc w:val="both"/>
        <w:rPr>
          <w:rFonts w:ascii="Tahoma" w:hAnsi="Tahoma" w:cs="Tahoma"/>
          <w:sz w:val="20"/>
          <w:szCs w:val="20"/>
        </w:rPr>
      </w:pPr>
    </w:p>
    <w:p w14:paraId="33FFAE0C" w14:textId="3D9A8C91" w:rsidR="00FC3B3D" w:rsidRPr="00870984" w:rsidRDefault="3E84683A" w:rsidP="36B85976">
      <w:pPr>
        <w:tabs>
          <w:tab w:val="left" w:pos="851"/>
        </w:tabs>
        <w:ind w:left="851" w:hanging="851"/>
        <w:jc w:val="both"/>
        <w:rPr>
          <w:rFonts w:ascii="Tahoma" w:hAnsi="Tahoma" w:cs="Tahoma"/>
          <w:b/>
          <w:bCs/>
          <w:sz w:val="22"/>
        </w:rPr>
      </w:pPr>
      <w:r w:rsidRPr="36B85976">
        <w:rPr>
          <w:rFonts w:ascii="Tahoma" w:hAnsi="Tahoma" w:cs="Tahoma"/>
          <w:b/>
          <w:bCs/>
          <w:sz w:val="22"/>
        </w:rPr>
        <w:t>5</w:t>
      </w:r>
      <w:r w:rsidR="00FC3B3D">
        <w:tab/>
      </w:r>
      <w:r w:rsidRPr="36B85976">
        <w:rPr>
          <w:rFonts w:ascii="Tahoma" w:hAnsi="Tahoma" w:cs="Tahoma"/>
          <w:b/>
          <w:bCs/>
          <w:sz w:val="22"/>
        </w:rPr>
        <w:t>Confidentiality and Support</w:t>
      </w:r>
    </w:p>
    <w:p w14:paraId="2608AF25" w14:textId="6044EA2E" w:rsidR="00725AAD" w:rsidRDefault="00725AAD" w:rsidP="36B85976">
      <w:pPr>
        <w:tabs>
          <w:tab w:val="left" w:pos="851"/>
        </w:tabs>
        <w:ind w:left="851" w:hanging="851"/>
        <w:jc w:val="both"/>
        <w:rPr>
          <w:rFonts w:ascii="Tahoma" w:hAnsi="Tahoma" w:cs="Tahoma"/>
          <w:sz w:val="22"/>
        </w:rPr>
      </w:pPr>
    </w:p>
    <w:p w14:paraId="3F1C5FCC" w14:textId="00D724DF" w:rsidR="00725AAD" w:rsidRDefault="3E84683A" w:rsidP="36B85976">
      <w:pPr>
        <w:tabs>
          <w:tab w:val="left" w:pos="851"/>
        </w:tabs>
        <w:ind w:left="851" w:hanging="851"/>
        <w:jc w:val="both"/>
        <w:rPr>
          <w:rFonts w:ascii="Tahoma" w:hAnsi="Tahoma" w:cs="Tahoma"/>
          <w:sz w:val="22"/>
        </w:rPr>
      </w:pPr>
      <w:r w:rsidRPr="36B85976">
        <w:rPr>
          <w:rFonts w:ascii="Tahoma" w:eastAsia="Tahoma" w:hAnsi="Tahoma" w:cs="Tahoma"/>
          <w:sz w:val="22"/>
        </w:rPr>
        <w:t>5.1</w:t>
      </w:r>
      <w:r w:rsidR="00C75459">
        <w:tab/>
      </w:r>
      <w:r w:rsidRPr="36B85976">
        <w:rPr>
          <w:rFonts w:ascii="Tahoma" w:eastAsia="Tahoma" w:hAnsi="Tahoma" w:cs="Tahoma"/>
          <w:sz w:val="22"/>
        </w:rPr>
        <w:t xml:space="preserve">All complaints will be treated as confidential to safeguard interests and information limited to those involved in the complaints process. </w:t>
      </w:r>
    </w:p>
    <w:p w14:paraId="70065E82" w14:textId="4AB0BC52" w:rsidR="00725AAD" w:rsidRDefault="00725AAD" w:rsidP="36B85976">
      <w:pPr>
        <w:tabs>
          <w:tab w:val="left" w:pos="851"/>
        </w:tabs>
        <w:ind w:left="851" w:hanging="851"/>
        <w:jc w:val="both"/>
        <w:rPr>
          <w:rFonts w:ascii="Tahoma" w:eastAsia="Tahoma" w:hAnsi="Tahoma" w:cs="Tahoma"/>
          <w:sz w:val="22"/>
        </w:rPr>
      </w:pPr>
    </w:p>
    <w:p w14:paraId="1F0A470C" w14:textId="5D2180A6" w:rsidR="00725AAD" w:rsidRDefault="3E84683A" w:rsidP="36B85976">
      <w:pPr>
        <w:tabs>
          <w:tab w:val="left" w:pos="851"/>
        </w:tabs>
        <w:ind w:left="851" w:hanging="851"/>
        <w:jc w:val="both"/>
        <w:rPr>
          <w:rFonts w:ascii="Tahoma" w:hAnsi="Tahoma" w:cs="Tahoma"/>
          <w:sz w:val="22"/>
        </w:rPr>
      </w:pPr>
      <w:r w:rsidRPr="36B85976">
        <w:rPr>
          <w:rFonts w:ascii="Tahoma" w:eastAsia="Tahoma" w:hAnsi="Tahoma" w:cs="Tahoma"/>
          <w:sz w:val="22"/>
        </w:rPr>
        <w:t>5.2</w:t>
      </w:r>
      <w:r w:rsidR="00C75459">
        <w:tab/>
      </w:r>
      <w:r w:rsidRPr="36B85976">
        <w:rPr>
          <w:rFonts w:ascii="Tahoma" w:eastAsia="Tahoma" w:hAnsi="Tahoma" w:cs="Tahoma"/>
          <w:sz w:val="22"/>
        </w:rPr>
        <w:t xml:space="preserve">If in exceptional cases and for justifiable reasons the complainant wishes to remain anonymous throughout the process, this may be considered. However, if disclosures are made it may be necessary to share information and this must be explained to the complainant. </w:t>
      </w:r>
    </w:p>
    <w:p w14:paraId="01232506" w14:textId="7F080936" w:rsidR="00725AAD" w:rsidRDefault="00725AAD" w:rsidP="36B85976">
      <w:pPr>
        <w:tabs>
          <w:tab w:val="left" w:pos="851"/>
        </w:tabs>
        <w:ind w:left="851" w:hanging="851"/>
        <w:jc w:val="both"/>
        <w:rPr>
          <w:rFonts w:ascii="Tahoma" w:eastAsia="Tahoma" w:hAnsi="Tahoma" w:cs="Tahoma"/>
          <w:sz w:val="22"/>
        </w:rPr>
      </w:pPr>
    </w:p>
    <w:p w14:paraId="617A70C4" w14:textId="5194AB82" w:rsidR="00725AAD" w:rsidRDefault="3E84683A" w:rsidP="36B85976">
      <w:pPr>
        <w:tabs>
          <w:tab w:val="left" w:pos="851"/>
        </w:tabs>
        <w:ind w:left="851" w:hanging="851"/>
        <w:jc w:val="both"/>
        <w:rPr>
          <w:rFonts w:ascii="Tahoma" w:hAnsi="Tahoma" w:cs="Tahoma"/>
          <w:sz w:val="22"/>
        </w:rPr>
      </w:pPr>
      <w:r w:rsidRPr="36B85976">
        <w:rPr>
          <w:rFonts w:ascii="Tahoma" w:eastAsia="Tahoma" w:hAnsi="Tahoma" w:cs="Tahoma"/>
          <w:sz w:val="22"/>
        </w:rPr>
        <w:t>5.3</w:t>
      </w:r>
      <w:r w:rsidR="00C75459">
        <w:tab/>
      </w:r>
      <w:r w:rsidRPr="36B85976">
        <w:rPr>
          <w:rFonts w:ascii="Tahoma" w:eastAsia="Tahoma" w:hAnsi="Tahoma" w:cs="Tahoma"/>
          <w:sz w:val="22"/>
        </w:rPr>
        <w:t>Complainants who feel that they need help and/or support to make a complaint may wish to talk to the Student Services team.</w:t>
      </w:r>
    </w:p>
    <w:p w14:paraId="52962C42" w14:textId="3C62300D" w:rsidR="00725AAD" w:rsidRDefault="00725AAD" w:rsidP="36B85976">
      <w:pPr>
        <w:tabs>
          <w:tab w:val="left" w:pos="851"/>
        </w:tabs>
        <w:ind w:left="851" w:hanging="851"/>
        <w:jc w:val="both"/>
        <w:rPr>
          <w:rFonts w:ascii="Tahoma" w:eastAsia="Tahoma" w:hAnsi="Tahoma" w:cs="Tahoma"/>
          <w:sz w:val="22"/>
        </w:rPr>
      </w:pPr>
    </w:p>
    <w:p w14:paraId="62F3F470" w14:textId="200CB201" w:rsidR="00725AAD" w:rsidRDefault="3E84683A" w:rsidP="36B85976">
      <w:pPr>
        <w:tabs>
          <w:tab w:val="left" w:pos="851"/>
        </w:tabs>
        <w:ind w:left="851" w:hanging="851"/>
        <w:jc w:val="both"/>
        <w:rPr>
          <w:rFonts w:ascii="Tahoma" w:eastAsia="Tahoma" w:hAnsi="Tahoma" w:cs="Tahoma"/>
          <w:b/>
          <w:bCs/>
          <w:sz w:val="22"/>
        </w:rPr>
      </w:pPr>
      <w:r w:rsidRPr="36B85976">
        <w:rPr>
          <w:rFonts w:ascii="Tahoma" w:eastAsia="Tahoma" w:hAnsi="Tahoma" w:cs="Tahoma"/>
          <w:b/>
          <w:bCs/>
          <w:sz w:val="22"/>
        </w:rPr>
        <w:t>6</w:t>
      </w:r>
      <w:r w:rsidR="00C75459">
        <w:tab/>
      </w:r>
      <w:r w:rsidRPr="36B85976">
        <w:rPr>
          <w:rFonts w:ascii="Tahoma" w:eastAsia="Tahoma" w:hAnsi="Tahoma" w:cs="Tahoma"/>
          <w:b/>
          <w:bCs/>
          <w:sz w:val="22"/>
        </w:rPr>
        <w:t>Vexatious Complaints</w:t>
      </w:r>
    </w:p>
    <w:p w14:paraId="7E73FCA5" w14:textId="167FC5D5" w:rsidR="00725AAD" w:rsidRDefault="00725AAD" w:rsidP="36B85976">
      <w:pPr>
        <w:tabs>
          <w:tab w:val="left" w:pos="851"/>
        </w:tabs>
        <w:ind w:left="851" w:hanging="851"/>
        <w:jc w:val="both"/>
        <w:rPr>
          <w:rFonts w:ascii="Tahoma" w:eastAsia="Tahoma" w:hAnsi="Tahoma" w:cs="Tahoma"/>
          <w:b/>
          <w:bCs/>
          <w:sz w:val="22"/>
        </w:rPr>
      </w:pPr>
    </w:p>
    <w:p w14:paraId="4BEAE7D7" w14:textId="767322C4" w:rsidR="00725AAD" w:rsidRDefault="3E84683A" w:rsidP="36B85976">
      <w:pPr>
        <w:tabs>
          <w:tab w:val="left" w:pos="851"/>
        </w:tabs>
        <w:ind w:left="851" w:hanging="851"/>
        <w:jc w:val="both"/>
        <w:rPr>
          <w:rFonts w:ascii="Tahoma" w:eastAsia="Tahoma" w:hAnsi="Tahoma" w:cs="Tahoma"/>
          <w:sz w:val="22"/>
        </w:rPr>
      </w:pPr>
      <w:r w:rsidRPr="36B85976">
        <w:rPr>
          <w:rFonts w:ascii="Tahoma" w:eastAsia="Tahoma" w:hAnsi="Tahoma" w:cs="Tahoma"/>
          <w:sz w:val="22"/>
        </w:rPr>
        <w:t xml:space="preserve">6.1 </w:t>
      </w:r>
      <w:r w:rsidR="00C75459">
        <w:tab/>
      </w:r>
      <w:r w:rsidRPr="36B85976">
        <w:rPr>
          <w:rFonts w:ascii="Tahoma" w:eastAsia="Tahoma" w:hAnsi="Tahoma" w:cs="Tahoma"/>
          <w:sz w:val="22"/>
        </w:rPr>
        <w:t>There may be occasions when, despite all stages of the procedures having been followed, the complainant remains dissatisfied. If the complaint becomes vexatious (</w:t>
      </w:r>
      <w:proofErr w:type="gramStart"/>
      <w:r w:rsidRPr="36B85976">
        <w:rPr>
          <w:rFonts w:ascii="Tahoma" w:eastAsia="Tahoma" w:hAnsi="Tahoma" w:cs="Tahoma"/>
          <w:sz w:val="22"/>
        </w:rPr>
        <w:t>e.g.</w:t>
      </w:r>
      <w:proofErr w:type="gramEnd"/>
      <w:r w:rsidRPr="36B85976">
        <w:rPr>
          <w:rFonts w:ascii="Tahoma" w:eastAsia="Tahoma" w:hAnsi="Tahoma" w:cs="Tahoma"/>
          <w:sz w:val="22"/>
        </w:rPr>
        <w:t xml:space="preserve"> the complainant tries to re‐open the same issue), the College reserves the right to end the complaint handling process and will inform the complainant in writing that the procedure has been exhausted and the matter is now closed.</w:t>
      </w:r>
    </w:p>
    <w:p w14:paraId="7101B87D" w14:textId="68710A4A" w:rsidR="00725AAD" w:rsidRDefault="00725AAD" w:rsidP="36B85976">
      <w:pPr>
        <w:tabs>
          <w:tab w:val="left" w:pos="851"/>
        </w:tabs>
        <w:ind w:left="851" w:hanging="851"/>
        <w:jc w:val="both"/>
        <w:rPr>
          <w:rFonts w:ascii="Tahoma" w:eastAsia="Tahoma" w:hAnsi="Tahoma" w:cs="Tahoma"/>
          <w:sz w:val="22"/>
        </w:rPr>
      </w:pPr>
    </w:p>
    <w:p w14:paraId="701BF73E" w14:textId="1F0A1803" w:rsidR="00725AAD" w:rsidRPr="0034319A" w:rsidRDefault="6B1F931F" w:rsidP="36B85976">
      <w:pPr>
        <w:tabs>
          <w:tab w:val="left" w:pos="851"/>
        </w:tabs>
        <w:ind w:left="0" w:firstLine="0"/>
        <w:jc w:val="both"/>
        <w:rPr>
          <w:rFonts w:ascii="Tahoma" w:hAnsi="Tahoma" w:cs="Tahoma"/>
          <w:b/>
          <w:bCs/>
          <w:sz w:val="22"/>
        </w:rPr>
      </w:pPr>
      <w:r w:rsidRPr="0034319A">
        <w:rPr>
          <w:rFonts w:ascii="Tahoma" w:hAnsi="Tahoma" w:cs="Tahoma"/>
          <w:b/>
          <w:bCs/>
          <w:sz w:val="22"/>
        </w:rPr>
        <w:t>7</w:t>
      </w:r>
      <w:r w:rsidR="00C75459" w:rsidRPr="0034319A">
        <w:rPr>
          <w:rFonts w:ascii="Tahoma" w:hAnsi="Tahoma" w:cs="Tahoma"/>
          <w:b/>
          <w:bCs/>
          <w:sz w:val="22"/>
        </w:rPr>
        <w:t xml:space="preserve"> </w:t>
      </w:r>
      <w:r w:rsidR="00C75459" w:rsidRPr="0034319A">
        <w:tab/>
      </w:r>
      <w:r w:rsidR="00725AAD" w:rsidRPr="0034319A">
        <w:rPr>
          <w:rFonts w:ascii="Tahoma" w:hAnsi="Tahoma" w:cs="Tahoma"/>
          <w:b/>
          <w:bCs/>
          <w:sz w:val="22"/>
        </w:rPr>
        <w:t xml:space="preserve"> Compliments</w:t>
      </w:r>
    </w:p>
    <w:p w14:paraId="3D30CDE4" w14:textId="4847FEB2" w:rsidR="00C75459" w:rsidRPr="0034319A" w:rsidRDefault="00C75459" w:rsidP="005A0903">
      <w:pPr>
        <w:tabs>
          <w:tab w:val="left" w:pos="851"/>
        </w:tabs>
        <w:ind w:left="851" w:hanging="851"/>
        <w:jc w:val="both"/>
        <w:rPr>
          <w:rFonts w:ascii="Tahoma" w:hAnsi="Tahoma" w:cs="Tahoma"/>
          <w:b/>
          <w:bCs/>
          <w:sz w:val="22"/>
        </w:rPr>
      </w:pPr>
      <w:r w:rsidRPr="0034319A">
        <w:rPr>
          <w:rFonts w:ascii="Tahoma" w:hAnsi="Tahoma" w:cs="Tahoma"/>
          <w:b/>
          <w:bCs/>
          <w:sz w:val="22"/>
        </w:rPr>
        <w:t xml:space="preserve"> </w:t>
      </w:r>
    </w:p>
    <w:p w14:paraId="7AB702AC" w14:textId="25966302" w:rsidR="000B7182" w:rsidRPr="0034319A" w:rsidRDefault="47DC7FF4" w:rsidP="36B85976">
      <w:pPr>
        <w:tabs>
          <w:tab w:val="left" w:pos="851"/>
        </w:tabs>
        <w:ind w:left="851" w:hanging="851"/>
        <w:jc w:val="both"/>
        <w:rPr>
          <w:rFonts w:ascii="Tahoma" w:hAnsi="Tahoma" w:cs="Tahoma"/>
          <w:sz w:val="22"/>
        </w:rPr>
      </w:pPr>
      <w:r w:rsidRPr="0034319A">
        <w:rPr>
          <w:rFonts w:ascii="Tahoma" w:hAnsi="Tahoma" w:cs="Tahoma"/>
          <w:sz w:val="22"/>
        </w:rPr>
        <w:t>7</w:t>
      </w:r>
      <w:r w:rsidR="00C75459" w:rsidRPr="0034319A">
        <w:rPr>
          <w:rFonts w:ascii="Tahoma" w:hAnsi="Tahoma" w:cs="Tahoma"/>
          <w:sz w:val="22"/>
        </w:rPr>
        <w:t xml:space="preserve">.1 </w:t>
      </w:r>
      <w:r w:rsidR="00C75459" w:rsidRPr="0034319A">
        <w:tab/>
      </w:r>
      <w:r w:rsidR="000B7182" w:rsidRPr="0034319A">
        <w:rPr>
          <w:rFonts w:ascii="Tahoma" w:hAnsi="Tahoma" w:cs="Tahoma"/>
          <w:sz w:val="22"/>
        </w:rPr>
        <w:t xml:space="preserve">Individuals internally or externally can log a compliment, this could be regarding the college, staff, experiences or anything they feel happy with regarding Stoke on Trent college. </w:t>
      </w:r>
    </w:p>
    <w:p w14:paraId="0DEF0E1D" w14:textId="44139B5D" w:rsidR="36B85976" w:rsidRPr="00390AD1" w:rsidRDefault="36B85976" w:rsidP="36B85976">
      <w:pPr>
        <w:tabs>
          <w:tab w:val="left" w:pos="851"/>
        </w:tabs>
        <w:ind w:left="851" w:hanging="851"/>
        <w:jc w:val="both"/>
        <w:rPr>
          <w:rFonts w:ascii="Tahoma" w:hAnsi="Tahoma" w:cs="Tahoma"/>
          <w:sz w:val="22"/>
          <w:highlight w:val="yellow"/>
        </w:rPr>
      </w:pPr>
    </w:p>
    <w:p w14:paraId="078A3C6A" w14:textId="346EF6F5" w:rsidR="0094432A" w:rsidRPr="008A58F7" w:rsidRDefault="0852A6FC" w:rsidP="36B85976">
      <w:pPr>
        <w:tabs>
          <w:tab w:val="left" w:pos="851"/>
        </w:tabs>
        <w:ind w:left="851" w:hanging="851"/>
        <w:jc w:val="both"/>
        <w:rPr>
          <w:rFonts w:ascii="Tahoma" w:hAnsi="Tahoma" w:cs="Tahoma"/>
          <w:sz w:val="22"/>
        </w:rPr>
      </w:pPr>
      <w:r w:rsidRPr="008A58F7">
        <w:rPr>
          <w:rFonts w:ascii="Tahoma" w:hAnsi="Tahoma" w:cs="Tahoma"/>
          <w:sz w:val="22"/>
        </w:rPr>
        <w:t>7</w:t>
      </w:r>
      <w:r w:rsidR="000B7182" w:rsidRPr="008A58F7">
        <w:rPr>
          <w:rFonts w:ascii="Tahoma" w:hAnsi="Tahoma" w:cs="Tahoma"/>
          <w:sz w:val="22"/>
        </w:rPr>
        <w:t xml:space="preserve">.2 </w:t>
      </w:r>
      <w:r w:rsidR="000B7182" w:rsidRPr="008A58F7">
        <w:tab/>
      </w:r>
      <w:r w:rsidR="00265D4B" w:rsidRPr="00390AD1">
        <w:rPr>
          <w:rFonts w:ascii="Tahoma" w:hAnsi="Tahoma" w:cs="Tahoma"/>
          <w:sz w:val="22"/>
        </w:rPr>
        <w:t xml:space="preserve"> </w:t>
      </w:r>
      <w:r w:rsidR="00265D4B" w:rsidRPr="008A58F7">
        <w:rPr>
          <w:rFonts w:ascii="Tahoma" w:eastAsia="Tahoma" w:hAnsi="Tahoma" w:cs="Tahoma"/>
          <w:sz w:val="22"/>
        </w:rPr>
        <w:t>Compliments should be emailed to</w:t>
      </w:r>
      <w:r w:rsidR="00B14CBE" w:rsidRPr="008A58F7">
        <w:rPr>
          <w:rFonts w:ascii="Tahoma" w:hAnsi="Tahoma" w:cs="Tahoma"/>
          <w:sz w:val="22"/>
        </w:rPr>
        <w:t xml:space="preserve"> </w:t>
      </w:r>
      <w:hyperlink r:id="rId16">
        <w:r w:rsidR="00265D4B" w:rsidRPr="00390AD1">
          <w:rPr>
            <w:rStyle w:val="Hyperlink"/>
            <w:rFonts w:ascii="Tahoma" w:hAnsi="Tahoma" w:cs="Tahoma"/>
            <w:sz w:val="22"/>
          </w:rPr>
          <w:t>customersatisfaction@stokecoll.ac.uk</w:t>
        </w:r>
      </w:hyperlink>
      <w:r w:rsidR="00265D4B" w:rsidRPr="00390AD1">
        <w:rPr>
          <w:rFonts w:ascii="Tahoma" w:hAnsi="Tahoma" w:cs="Tahoma"/>
          <w:sz w:val="22"/>
        </w:rPr>
        <w:t>.</w:t>
      </w:r>
    </w:p>
    <w:p w14:paraId="66B995B9" w14:textId="391FA83E" w:rsidR="36B85976" w:rsidRPr="008A58F7" w:rsidRDefault="36B85976" w:rsidP="36B85976">
      <w:pPr>
        <w:tabs>
          <w:tab w:val="left" w:pos="851"/>
        </w:tabs>
        <w:ind w:left="851" w:hanging="851"/>
        <w:jc w:val="both"/>
        <w:rPr>
          <w:rFonts w:ascii="Tahoma" w:hAnsi="Tahoma" w:cs="Tahoma"/>
          <w:sz w:val="22"/>
        </w:rPr>
      </w:pPr>
    </w:p>
    <w:p w14:paraId="37B66F11" w14:textId="746ED2A0" w:rsidR="00DB157B" w:rsidRPr="008A58F7" w:rsidRDefault="3E7EBEE3" w:rsidP="36B85976">
      <w:pPr>
        <w:tabs>
          <w:tab w:val="left" w:pos="851"/>
        </w:tabs>
        <w:ind w:left="851" w:hanging="851"/>
        <w:jc w:val="both"/>
        <w:rPr>
          <w:rFonts w:ascii="Tahoma" w:hAnsi="Tahoma" w:cs="Tahoma"/>
          <w:sz w:val="22"/>
        </w:rPr>
      </w:pPr>
      <w:r w:rsidRPr="008A58F7">
        <w:rPr>
          <w:rFonts w:ascii="Tahoma" w:hAnsi="Tahoma" w:cs="Tahoma"/>
          <w:sz w:val="22"/>
        </w:rPr>
        <w:t>7</w:t>
      </w:r>
      <w:r w:rsidR="0094432A" w:rsidRPr="008A58F7">
        <w:rPr>
          <w:rFonts w:ascii="Tahoma" w:hAnsi="Tahoma" w:cs="Tahoma"/>
          <w:sz w:val="22"/>
        </w:rPr>
        <w:t xml:space="preserve">.3 </w:t>
      </w:r>
      <w:r w:rsidR="0094432A" w:rsidRPr="008A58F7">
        <w:tab/>
      </w:r>
      <w:r w:rsidR="0094432A" w:rsidRPr="008A58F7">
        <w:rPr>
          <w:rFonts w:ascii="Tahoma" w:hAnsi="Tahoma" w:cs="Tahoma"/>
          <w:sz w:val="22"/>
        </w:rPr>
        <w:t>Compliments that are received by Heads of Learning or</w:t>
      </w:r>
      <w:r w:rsidR="00735CFD" w:rsidRPr="008A58F7">
        <w:rPr>
          <w:rFonts w:ascii="Tahoma" w:hAnsi="Tahoma" w:cs="Tahoma"/>
          <w:sz w:val="22"/>
        </w:rPr>
        <w:t xml:space="preserve"> other</w:t>
      </w:r>
      <w:r w:rsidR="0094432A" w:rsidRPr="008A58F7">
        <w:rPr>
          <w:rFonts w:ascii="Tahoma" w:hAnsi="Tahoma" w:cs="Tahoma"/>
          <w:sz w:val="22"/>
        </w:rPr>
        <w:t xml:space="preserve"> managers can be forwarded to the Quality team via </w:t>
      </w:r>
      <w:hyperlink r:id="rId17">
        <w:r w:rsidR="00DB157B" w:rsidRPr="008A58F7">
          <w:rPr>
            <w:rStyle w:val="Hyperlink"/>
            <w:rFonts w:ascii="Tahoma" w:hAnsi="Tahoma" w:cs="Tahoma"/>
            <w:sz w:val="22"/>
          </w:rPr>
          <w:t>customersatisfaction@stokecoll.ac.uk</w:t>
        </w:r>
      </w:hyperlink>
      <w:r w:rsidR="00DB157B" w:rsidRPr="008A58F7">
        <w:rPr>
          <w:rFonts w:ascii="Tahoma" w:hAnsi="Tahoma" w:cs="Tahoma"/>
          <w:sz w:val="22"/>
        </w:rPr>
        <w:t xml:space="preserve">. </w:t>
      </w:r>
    </w:p>
    <w:p w14:paraId="31004162" w14:textId="0F7437FB" w:rsidR="00EF5147" w:rsidRPr="008A58F7" w:rsidRDefault="00EF5147" w:rsidP="36B85976">
      <w:pPr>
        <w:tabs>
          <w:tab w:val="left" w:pos="851"/>
        </w:tabs>
        <w:ind w:left="851" w:hanging="851"/>
        <w:jc w:val="both"/>
        <w:rPr>
          <w:rFonts w:ascii="Tahoma" w:hAnsi="Tahoma" w:cs="Tahoma"/>
          <w:sz w:val="22"/>
        </w:rPr>
      </w:pPr>
    </w:p>
    <w:p w14:paraId="5B933699" w14:textId="5E5AE024" w:rsidR="00EF5147" w:rsidRPr="00870984" w:rsidRDefault="7623C7F9" w:rsidP="36B85976">
      <w:pPr>
        <w:tabs>
          <w:tab w:val="left" w:pos="851"/>
        </w:tabs>
        <w:ind w:left="851" w:hanging="851"/>
        <w:jc w:val="both"/>
        <w:rPr>
          <w:rFonts w:ascii="Tahoma" w:hAnsi="Tahoma" w:cs="Tahoma"/>
          <w:sz w:val="22"/>
        </w:rPr>
      </w:pPr>
      <w:r w:rsidRPr="008A58F7">
        <w:rPr>
          <w:rFonts w:ascii="Tahoma" w:hAnsi="Tahoma" w:cs="Tahoma"/>
          <w:sz w:val="22"/>
        </w:rPr>
        <w:t>7.4</w:t>
      </w:r>
      <w:r w:rsidR="00DB157B" w:rsidRPr="008A58F7">
        <w:tab/>
      </w:r>
      <w:r w:rsidR="00735CFD" w:rsidRPr="008A58F7">
        <w:rPr>
          <w:rFonts w:ascii="Tahoma" w:hAnsi="Tahoma" w:cs="Tahoma"/>
          <w:sz w:val="22"/>
        </w:rPr>
        <w:t xml:space="preserve">The Quality Team are responsible for </w:t>
      </w:r>
      <w:r w:rsidR="001F5ECD" w:rsidRPr="008A58F7">
        <w:rPr>
          <w:rFonts w:ascii="Tahoma" w:hAnsi="Tahoma" w:cs="Tahoma"/>
          <w:sz w:val="22"/>
        </w:rPr>
        <w:t xml:space="preserve">collating all compliments and reporting termly to the </w:t>
      </w:r>
      <w:r w:rsidR="00A131AC" w:rsidRPr="008A58F7">
        <w:rPr>
          <w:rFonts w:ascii="Tahoma" w:hAnsi="Tahoma" w:cs="Tahoma"/>
          <w:sz w:val="22"/>
        </w:rPr>
        <w:t>College Leadership Group, as required.</w:t>
      </w:r>
      <w:r w:rsidR="00A131AC">
        <w:rPr>
          <w:rFonts w:ascii="Tahoma" w:hAnsi="Tahoma" w:cs="Tahoma"/>
          <w:sz w:val="22"/>
        </w:rPr>
        <w:t xml:space="preserve"> </w:t>
      </w:r>
      <w:r w:rsidR="001F5ECD" w:rsidRPr="36B85976">
        <w:rPr>
          <w:rFonts w:ascii="Tahoma" w:hAnsi="Tahoma" w:cs="Tahoma"/>
          <w:sz w:val="22"/>
        </w:rPr>
        <w:t xml:space="preserve"> </w:t>
      </w:r>
    </w:p>
    <w:p w14:paraId="3172E6D9" w14:textId="6509AB1C" w:rsidR="36B85976" w:rsidRDefault="36B85976" w:rsidP="36B85976">
      <w:pPr>
        <w:tabs>
          <w:tab w:val="left" w:pos="851"/>
        </w:tabs>
        <w:ind w:left="851" w:hanging="851"/>
        <w:jc w:val="both"/>
        <w:rPr>
          <w:rFonts w:ascii="Tahoma" w:hAnsi="Tahoma" w:cs="Tahoma"/>
          <w:sz w:val="22"/>
        </w:rPr>
      </w:pPr>
    </w:p>
    <w:p w14:paraId="5033717D" w14:textId="77777777" w:rsidR="00B722A3" w:rsidRDefault="00B722A3" w:rsidP="36B85976">
      <w:pPr>
        <w:tabs>
          <w:tab w:val="left" w:pos="851"/>
        </w:tabs>
        <w:ind w:left="851" w:hanging="851"/>
        <w:jc w:val="both"/>
        <w:rPr>
          <w:rFonts w:ascii="Tahoma" w:hAnsi="Tahoma" w:cs="Tahoma"/>
          <w:sz w:val="22"/>
        </w:rPr>
      </w:pPr>
    </w:p>
    <w:p w14:paraId="6AC2BD49" w14:textId="2926AB60" w:rsidR="00B722A3" w:rsidRDefault="00B722A3" w:rsidP="36B85976">
      <w:pPr>
        <w:tabs>
          <w:tab w:val="left" w:pos="851"/>
        </w:tabs>
        <w:ind w:left="851" w:hanging="851"/>
        <w:jc w:val="both"/>
        <w:rPr>
          <w:rFonts w:ascii="Tahoma" w:hAnsi="Tahoma" w:cs="Tahoma"/>
          <w:sz w:val="22"/>
        </w:rPr>
      </w:pPr>
    </w:p>
    <w:p w14:paraId="4B893ECB" w14:textId="6B3ABF12" w:rsidR="007D49EE" w:rsidRDefault="007D49EE" w:rsidP="36B85976">
      <w:pPr>
        <w:tabs>
          <w:tab w:val="left" w:pos="851"/>
        </w:tabs>
        <w:ind w:left="851" w:hanging="851"/>
        <w:jc w:val="both"/>
        <w:rPr>
          <w:rFonts w:ascii="Tahoma" w:hAnsi="Tahoma" w:cs="Tahoma"/>
          <w:sz w:val="22"/>
        </w:rPr>
      </w:pPr>
    </w:p>
    <w:p w14:paraId="47C100C3" w14:textId="52470FFB" w:rsidR="007D49EE" w:rsidRDefault="007D49EE" w:rsidP="36B85976">
      <w:pPr>
        <w:tabs>
          <w:tab w:val="left" w:pos="851"/>
        </w:tabs>
        <w:ind w:left="851" w:hanging="851"/>
        <w:jc w:val="both"/>
        <w:rPr>
          <w:rFonts w:ascii="Tahoma" w:hAnsi="Tahoma" w:cs="Tahoma"/>
          <w:sz w:val="22"/>
        </w:rPr>
      </w:pPr>
    </w:p>
    <w:p w14:paraId="0B3CF38B" w14:textId="3C57C96D" w:rsidR="007D49EE" w:rsidRDefault="007D49EE" w:rsidP="36B85976">
      <w:pPr>
        <w:tabs>
          <w:tab w:val="left" w:pos="851"/>
        </w:tabs>
        <w:ind w:left="851" w:hanging="851"/>
        <w:jc w:val="both"/>
        <w:rPr>
          <w:rFonts w:ascii="Tahoma" w:hAnsi="Tahoma" w:cs="Tahoma"/>
          <w:sz w:val="22"/>
        </w:rPr>
      </w:pPr>
    </w:p>
    <w:p w14:paraId="0ED741B4" w14:textId="73004777" w:rsidR="007D49EE" w:rsidRDefault="007D49EE" w:rsidP="36B85976">
      <w:pPr>
        <w:tabs>
          <w:tab w:val="left" w:pos="851"/>
        </w:tabs>
        <w:ind w:left="851" w:hanging="851"/>
        <w:jc w:val="both"/>
        <w:rPr>
          <w:rFonts w:ascii="Tahoma" w:hAnsi="Tahoma" w:cs="Tahoma"/>
          <w:sz w:val="22"/>
        </w:rPr>
      </w:pPr>
    </w:p>
    <w:p w14:paraId="6CC29F75" w14:textId="016C35D5" w:rsidR="007D49EE" w:rsidRDefault="007D49EE" w:rsidP="36B85976">
      <w:pPr>
        <w:tabs>
          <w:tab w:val="left" w:pos="851"/>
        </w:tabs>
        <w:ind w:left="851" w:hanging="851"/>
        <w:jc w:val="both"/>
        <w:rPr>
          <w:rFonts w:ascii="Tahoma" w:hAnsi="Tahoma" w:cs="Tahoma"/>
          <w:sz w:val="22"/>
        </w:rPr>
      </w:pPr>
    </w:p>
    <w:p w14:paraId="2F59D644" w14:textId="247DB6CA" w:rsidR="007D49EE" w:rsidRDefault="007D49EE" w:rsidP="36B85976">
      <w:pPr>
        <w:tabs>
          <w:tab w:val="left" w:pos="851"/>
        </w:tabs>
        <w:ind w:left="851" w:hanging="851"/>
        <w:jc w:val="both"/>
        <w:rPr>
          <w:rFonts w:ascii="Tahoma" w:hAnsi="Tahoma" w:cs="Tahoma"/>
          <w:sz w:val="22"/>
        </w:rPr>
      </w:pPr>
    </w:p>
    <w:p w14:paraId="05DA1853" w14:textId="1AE3D513" w:rsidR="007D49EE" w:rsidRDefault="007D49EE" w:rsidP="36B85976">
      <w:pPr>
        <w:tabs>
          <w:tab w:val="left" w:pos="851"/>
        </w:tabs>
        <w:ind w:left="851" w:hanging="851"/>
        <w:jc w:val="both"/>
        <w:rPr>
          <w:rFonts w:ascii="Tahoma" w:hAnsi="Tahoma" w:cs="Tahoma"/>
          <w:sz w:val="22"/>
        </w:rPr>
      </w:pPr>
    </w:p>
    <w:p w14:paraId="3171FC7A" w14:textId="7CEFA9D9" w:rsidR="007D49EE" w:rsidRDefault="007D49EE" w:rsidP="36B85976">
      <w:pPr>
        <w:tabs>
          <w:tab w:val="left" w:pos="851"/>
        </w:tabs>
        <w:ind w:left="851" w:hanging="851"/>
        <w:jc w:val="both"/>
        <w:rPr>
          <w:rFonts w:ascii="Tahoma" w:hAnsi="Tahoma" w:cs="Tahoma"/>
          <w:sz w:val="22"/>
        </w:rPr>
      </w:pPr>
    </w:p>
    <w:p w14:paraId="1153E401" w14:textId="77777777" w:rsidR="007D49EE" w:rsidRDefault="007D49EE" w:rsidP="36B85976">
      <w:pPr>
        <w:tabs>
          <w:tab w:val="left" w:pos="851"/>
        </w:tabs>
        <w:ind w:left="851" w:hanging="851"/>
        <w:jc w:val="both"/>
        <w:rPr>
          <w:rFonts w:ascii="Tahoma" w:hAnsi="Tahoma" w:cs="Tahoma"/>
          <w:sz w:val="22"/>
        </w:rPr>
      </w:pPr>
    </w:p>
    <w:p w14:paraId="1A5A91DC" w14:textId="77777777" w:rsidR="00B722A3" w:rsidRDefault="00B722A3" w:rsidP="36B85976">
      <w:pPr>
        <w:tabs>
          <w:tab w:val="left" w:pos="851"/>
        </w:tabs>
        <w:ind w:left="851" w:hanging="851"/>
        <w:jc w:val="both"/>
        <w:rPr>
          <w:rFonts w:ascii="Tahoma" w:hAnsi="Tahoma" w:cs="Tahoma"/>
          <w:sz w:val="22"/>
        </w:rPr>
      </w:pPr>
    </w:p>
    <w:p w14:paraId="24DB619F" w14:textId="77777777" w:rsidR="00B00E24" w:rsidRDefault="00B00E24" w:rsidP="00390AD1">
      <w:pPr>
        <w:tabs>
          <w:tab w:val="left" w:pos="851"/>
        </w:tabs>
        <w:ind w:left="0" w:firstLine="0"/>
        <w:jc w:val="both"/>
        <w:rPr>
          <w:rFonts w:ascii="Tahoma" w:hAnsi="Tahoma" w:cs="Tahoma"/>
          <w:sz w:val="22"/>
        </w:rPr>
      </w:pPr>
    </w:p>
    <w:p w14:paraId="7EC83806" w14:textId="77777777" w:rsidR="00B722A3" w:rsidRDefault="00B722A3" w:rsidP="36B85976">
      <w:pPr>
        <w:tabs>
          <w:tab w:val="left" w:pos="851"/>
        </w:tabs>
        <w:ind w:left="851" w:hanging="851"/>
        <w:jc w:val="both"/>
        <w:rPr>
          <w:rFonts w:ascii="Tahoma" w:hAnsi="Tahoma" w:cs="Tahoma"/>
          <w:sz w:val="22"/>
        </w:rPr>
      </w:pPr>
    </w:p>
    <w:p w14:paraId="0311FC70" w14:textId="77777777" w:rsidR="00AF48C8" w:rsidRDefault="00AF48C8" w:rsidP="00225C90">
      <w:pPr>
        <w:tabs>
          <w:tab w:val="left" w:pos="567"/>
        </w:tabs>
        <w:ind w:left="567" w:hanging="567"/>
        <w:jc w:val="both"/>
        <w:rPr>
          <w:rFonts w:ascii="Tahoma" w:hAnsi="Tahoma" w:cs="Tahoma"/>
          <w:b/>
          <w:bCs/>
          <w:sz w:val="22"/>
        </w:rPr>
      </w:pPr>
    </w:p>
    <w:p w14:paraId="08818EC4" w14:textId="77777777" w:rsidR="00AF48C8" w:rsidRDefault="00AF48C8" w:rsidP="00225C90">
      <w:pPr>
        <w:tabs>
          <w:tab w:val="left" w:pos="567"/>
        </w:tabs>
        <w:ind w:left="567" w:hanging="567"/>
        <w:jc w:val="both"/>
        <w:rPr>
          <w:rFonts w:ascii="Tahoma" w:hAnsi="Tahoma" w:cs="Tahoma"/>
          <w:b/>
          <w:bCs/>
          <w:sz w:val="22"/>
        </w:rPr>
      </w:pPr>
    </w:p>
    <w:p w14:paraId="7C3CDD4E" w14:textId="77777777" w:rsidR="00AF48C8" w:rsidRDefault="00AF48C8" w:rsidP="00225C90">
      <w:pPr>
        <w:tabs>
          <w:tab w:val="left" w:pos="567"/>
        </w:tabs>
        <w:ind w:left="567" w:hanging="567"/>
        <w:jc w:val="both"/>
        <w:rPr>
          <w:rFonts w:ascii="Tahoma" w:hAnsi="Tahoma" w:cs="Tahoma"/>
          <w:b/>
          <w:bCs/>
          <w:sz w:val="22"/>
        </w:rPr>
      </w:pPr>
    </w:p>
    <w:p w14:paraId="107AC3C8" w14:textId="77777777" w:rsidR="00AF48C8" w:rsidRDefault="00AF48C8" w:rsidP="00225C90">
      <w:pPr>
        <w:tabs>
          <w:tab w:val="left" w:pos="567"/>
        </w:tabs>
        <w:ind w:left="567" w:hanging="567"/>
        <w:jc w:val="both"/>
        <w:rPr>
          <w:rFonts w:ascii="Tahoma" w:hAnsi="Tahoma" w:cs="Tahoma"/>
          <w:b/>
          <w:bCs/>
          <w:sz w:val="22"/>
        </w:rPr>
      </w:pPr>
    </w:p>
    <w:p w14:paraId="307F523A" w14:textId="77777777" w:rsidR="00AF48C8" w:rsidRDefault="00AF48C8" w:rsidP="00225C90">
      <w:pPr>
        <w:tabs>
          <w:tab w:val="left" w:pos="567"/>
        </w:tabs>
        <w:ind w:left="567" w:hanging="567"/>
        <w:jc w:val="both"/>
        <w:rPr>
          <w:rFonts w:ascii="Tahoma" w:hAnsi="Tahoma" w:cs="Tahoma"/>
          <w:b/>
          <w:bCs/>
          <w:sz w:val="22"/>
        </w:rPr>
      </w:pPr>
    </w:p>
    <w:p w14:paraId="2AA6F264" w14:textId="77777777" w:rsidR="00AF48C8" w:rsidRDefault="00AF48C8" w:rsidP="00225C90">
      <w:pPr>
        <w:tabs>
          <w:tab w:val="left" w:pos="567"/>
        </w:tabs>
        <w:ind w:left="567" w:hanging="567"/>
        <w:jc w:val="both"/>
        <w:rPr>
          <w:rFonts w:ascii="Tahoma" w:hAnsi="Tahoma" w:cs="Tahoma"/>
          <w:b/>
          <w:bCs/>
          <w:sz w:val="22"/>
        </w:rPr>
      </w:pPr>
    </w:p>
    <w:p w14:paraId="4F53287F" w14:textId="77777777" w:rsidR="00AF48C8" w:rsidRDefault="00AF48C8" w:rsidP="00225C90">
      <w:pPr>
        <w:tabs>
          <w:tab w:val="left" w:pos="567"/>
        </w:tabs>
        <w:ind w:left="567" w:hanging="567"/>
        <w:jc w:val="both"/>
        <w:rPr>
          <w:rFonts w:ascii="Tahoma" w:hAnsi="Tahoma" w:cs="Tahoma"/>
          <w:b/>
          <w:bCs/>
          <w:sz w:val="22"/>
        </w:rPr>
      </w:pPr>
    </w:p>
    <w:p w14:paraId="07D0578D" w14:textId="77777777" w:rsidR="00AF48C8" w:rsidRDefault="00AF48C8" w:rsidP="00225C90">
      <w:pPr>
        <w:tabs>
          <w:tab w:val="left" w:pos="567"/>
        </w:tabs>
        <w:ind w:left="567" w:hanging="567"/>
        <w:jc w:val="both"/>
        <w:rPr>
          <w:rFonts w:ascii="Tahoma" w:hAnsi="Tahoma" w:cs="Tahoma"/>
          <w:b/>
          <w:bCs/>
          <w:sz w:val="22"/>
        </w:rPr>
      </w:pPr>
    </w:p>
    <w:p w14:paraId="5898D425" w14:textId="51E9448C" w:rsidR="3C78A61D" w:rsidRDefault="3C78A61D" w:rsidP="36B85976">
      <w:pPr>
        <w:tabs>
          <w:tab w:val="left" w:pos="567"/>
        </w:tabs>
        <w:ind w:left="567" w:hanging="567"/>
        <w:jc w:val="both"/>
        <w:rPr>
          <w:rFonts w:ascii="Tahoma" w:hAnsi="Tahoma" w:cs="Tahoma"/>
          <w:b/>
          <w:bCs/>
          <w:sz w:val="22"/>
        </w:rPr>
      </w:pPr>
      <w:r w:rsidRPr="00662FB0">
        <w:rPr>
          <w:rFonts w:ascii="Tahoma" w:hAnsi="Tahoma" w:cs="Tahoma"/>
          <w:b/>
          <w:bCs/>
          <w:sz w:val="22"/>
        </w:rPr>
        <w:t>Appendix 1 – How to make a Complaint</w:t>
      </w:r>
    </w:p>
    <w:p w14:paraId="5F51896B" w14:textId="02CD1351" w:rsidR="36B85976" w:rsidRDefault="36B85976" w:rsidP="36B85976">
      <w:pPr>
        <w:tabs>
          <w:tab w:val="left" w:pos="567"/>
        </w:tabs>
        <w:ind w:left="567" w:hanging="567"/>
        <w:jc w:val="both"/>
        <w:rPr>
          <w:rFonts w:ascii="Tahoma" w:hAnsi="Tahoma" w:cs="Tahoma"/>
          <w:b/>
          <w:bCs/>
          <w:sz w:val="22"/>
        </w:rPr>
      </w:pPr>
    </w:p>
    <w:p w14:paraId="4074854E" w14:textId="2822A5AB" w:rsidR="6BDDE785" w:rsidRDefault="6BDDE785" w:rsidP="36B85976">
      <w:pPr>
        <w:spacing w:after="0"/>
        <w:jc w:val="both"/>
      </w:pPr>
      <w:r>
        <w:rPr>
          <w:noProof/>
        </w:rPr>
        <w:drawing>
          <wp:inline distT="0" distB="0" distL="0" distR="0" wp14:anchorId="3940061B" wp14:editId="424E000F">
            <wp:extent cx="6548803" cy="5295900"/>
            <wp:effectExtent l="0" t="0" r="4445" b="0"/>
            <wp:docPr id="804722558" name="Picture 80472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555005" cy="5300915"/>
                    </a:xfrm>
                    <a:prstGeom prst="rect">
                      <a:avLst/>
                    </a:prstGeom>
                  </pic:spPr>
                </pic:pic>
              </a:graphicData>
            </a:graphic>
          </wp:inline>
        </w:drawing>
      </w:r>
    </w:p>
    <w:p w14:paraId="7F82A493" w14:textId="398A96D0" w:rsidR="36B85976" w:rsidRDefault="36B85976" w:rsidP="36B85976">
      <w:pPr>
        <w:tabs>
          <w:tab w:val="left" w:pos="567"/>
        </w:tabs>
        <w:ind w:left="567" w:hanging="567"/>
        <w:jc w:val="both"/>
        <w:rPr>
          <w:rFonts w:ascii="Tahoma" w:hAnsi="Tahoma" w:cs="Tahoma"/>
          <w:b/>
          <w:bCs/>
          <w:sz w:val="22"/>
        </w:rPr>
      </w:pPr>
    </w:p>
    <w:p w14:paraId="6E0686F6" w14:textId="6E70CEA7" w:rsidR="36B85976" w:rsidRDefault="36B85976" w:rsidP="36B85976">
      <w:pPr>
        <w:tabs>
          <w:tab w:val="left" w:pos="567"/>
        </w:tabs>
        <w:ind w:left="567" w:hanging="567"/>
        <w:jc w:val="both"/>
        <w:rPr>
          <w:rFonts w:ascii="Tahoma" w:hAnsi="Tahoma" w:cs="Tahoma"/>
          <w:b/>
          <w:bCs/>
          <w:sz w:val="22"/>
        </w:rPr>
      </w:pPr>
    </w:p>
    <w:p w14:paraId="246D0401" w14:textId="77777777" w:rsidR="00B722A3" w:rsidRDefault="00B722A3" w:rsidP="36B85976">
      <w:pPr>
        <w:tabs>
          <w:tab w:val="left" w:pos="567"/>
        </w:tabs>
        <w:ind w:left="567" w:hanging="567"/>
        <w:jc w:val="both"/>
        <w:rPr>
          <w:rFonts w:ascii="Tahoma" w:hAnsi="Tahoma" w:cs="Tahoma"/>
          <w:b/>
          <w:bCs/>
          <w:sz w:val="22"/>
        </w:rPr>
      </w:pPr>
    </w:p>
    <w:p w14:paraId="3AEC4366" w14:textId="5C267764" w:rsidR="36B85976" w:rsidRDefault="36B85976" w:rsidP="36B85976">
      <w:pPr>
        <w:tabs>
          <w:tab w:val="left" w:pos="567"/>
        </w:tabs>
        <w:ind w:left="567" w:hanging="567"/>
        <w:jc w:val="both"/>
        <w:rPr>
          <w:rFonts w:ascii="Tahoma" w:hAnsi="Tahoma" w:cs="Tahoma"/>
          <w:b/>
          <w:bCs/>
          <w:sz w:val="22"/>
        </w:rPr>
      </w:pPr>
    </w:p>
    <w:p w14:paraId="2344A3B0" w14:textId="77777777" w:rsidR="00F05D95" w:rsidRPr="00870984" w:rsidRDefault="00F05D95" w:rsidP="00225C90">
      <w:pPr>
        <w:tabs>
          <w:tab w:val="left" w:pos="567"/>
        </w:tabs>
        <w:ind w:left="567" w:hanging="567"/>
        <w:jc w:val="both"/>
        <w:rPr>
          <w:rFonts w:ascii="Tahoma" w:hAnsi="Tahoma" w:cs="Tahoma"/>
          <w:sz w:val="22"/>
        </w:rPr>
      </w:pPr>
    </w:p>
    <w:bookmarkStart w:id="0" w:name="_MON_1514962510"/>
    <w:bookmarkEnd w:id="0"/>
    <w:p w14:paraId="622F8425" w14:textId="2D140FD6" w:rsidR="00EF5147" w:rsidRPr="000B7939" w:rsidRDefault="00EF5147" w:rsidP="00225C90">
      <w:pPr>
        <w:tabs>
          <w:tab w:val="left" w:pos="567"/>
        </w:tabs>
        <w:ind w:left="567" w:hanging="567"/>
        <w:jc w:val="both"/>
        <w:rPr>
          <w:rFonts w:ascii="Tahoma" w:hAnsi="Tahoma" w:cs="Tahoma"/>
          <w:sz w:val="22"/>
        </w:rPr>
      </w:pPr>
      <w:r w:rsidRPr="00870984">
        <w:rPr>
          <w:rFonts w:ascii="Tahoma" w:hAnsi="Tahoma" w:cs="Tahoma"/>
          <w:sz w:val="22"/>
        </w:rPr>
        <w:object w:dxaOrig="6766" w:dyaOrig="338" w14:anchorId="571BE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9pt;height:16.5pt" o:ole="">
            <v:imagedata r:id="rId19" o:title=""/>
          </v:shape>
          <o:OLEObject Type="Embed" ProgID="Word.Document.12" ShapeID="_x0000_i1027" DrawAspect="Content" ObjectID="_1837776396" r:id="rId20">
            <o:FieldCodes>\s</o:FieldCodes>
          </o:OLEObject>
        </w:object>
      </w:r>
    </w:p>
    <w:sectPr w:rsidR="00EF5147" w:rsidRPr="000B7939" w:rsidSect="00EB368E">
      <w:headerReference w:type="default" r:id="rId21"/>
      <w:footerReference w:type="even" r:id="rId22"/>
      <w:footerReference w:type="default" r:id="rId23"/>
      <w:footerReference w:type="first" r:id="rId24"/>
      <w:pgSz w:w="11906" w:h="16838"/>
      <w:pgMar w:top="1276" w:right="1307" w:bottom="1450" w:left="126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E455" w14:textId="77777777" w:rsidR="007A548E" w:rsidRDefault="007A548E">
      <w:pPr>
        <w:spacing w:after="0" w:line="240" w:lineRule="auto"/>
      </w:pPr>
      <w:r>
        <w:separator/>
      </w:r>
    </w:p>
  </w:endnote>
  <w:endnote w:type="continuationSeparator" w:id="0">
    <w:p w14:paraId="53676717" w14:textId="77777777" w:rsidR="007A548E" w:rsidRDefault="007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5B74" w14:textId="77777777" w:rsidR="005071BD" w:rsidRDefault="00082AFD">
    <w:pPr>
      <w:spacing w:after="0" w:line="259" w:lineRule="auto"/>
      <w:ind w:left="0" w:right="48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74E34F4" w14:textId="77777777" w:rsidR="005071BD" w:rsidRDefault="00082AFD">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1F18" w14:textId="4921478E" w:rsidR="001D7354" w:rsidRDefault="001D7354">
    <w:pPr>
      <w:pStyle w:val="Footer"/>
    </w:pPr>
  </w:p>
  <w:tbl>
    <w:tblPr>
      <w:tblW w:w="10555"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5"/>
      <w:gridCol w:w="1151"/>
      <w:gridCol w:w="1283"/>
      <w:gridCol w:w="1151"/>
      <w:gridCol w:w="1151"/>
      <w:gridCol w:w="1151"/>
      <w:gridCol w:w="1151"/>
      <w:gridCol w:w="1151"/>
      <w:gridCol w:w="1151"/>
    </w:tblGrid>
    <w:tr w:rsidR="001D7354" w:rsidRPr="00AC7BA6" w14:paraId="172FCD31" w14:textId="77777777" w:rsidTr="36B85976">
      <w:tc>
        <w:tcPr>
          <w:tcW w:w="1219" w:type="dxa"/>
        </w:tcPr>
        <w:p w14:paraId="5C85AEE3" w14:textId="77777777" w:rsidR="001D7354" w:rsidRPr="00AC7BA6" w:rsidRDefault="001D7354" w:rsidP="001D7354">
          <w:pPr>
            <w:pStyle w:val="Footer"/>
            <w:jc w:val="center"/>
            <w:rPr>
              <w:b/>
            </w:rPr>
          </w:pPr>
          <w:r>
            <w:rPr>
              <w:b/>
            </w:rPr>
            <w:t>ISSUE</w:t>
          </w:r>
        </w:p>
      </w:tc>
      <w:tc>
        <w:tcPr>
          <w:tcW w:w="1151" w:type="dxa"/>
        </w:tcPr>
        <w:p w14:paraId="0F932C22" w14:textId="77777777" w:rsidR="001D7354" w:rsidRPr="00AC7BA6" w:rsidRDefault="001D7354" w:rsidP="001D7354">
          <w:pPr>
            <w:pStyle w:val="Footer"/>
            <w:jc w:val="center"/>
            <w:rPr>
              <w:b/>
            </w:rPr>
          </w:pPr>
          <w:r w:rsidRPr="00AC7BA6">
            <w:rPr>
              <w:b/>
            </w:rPr>
            <w:t>0</w:t>
          </w:r>
        </w:p>
      </w:tc>
      <w:tc>
        <w:tcPr>
          <w:tcW w:w="1284" w:type="dxa"/>
        </w:tcPr>
        <w:p w14:paraId="1C10DCE2" w14:textId="77777777" w:rsidR="001D7354" w:rsidRPr="00AC7BA6" w:rsidRDefault="001D7354" w:rsidP="001D7354">
          <w:pPr>
            <w:pStyle w:val="Footer"/>
            <w:jc w:val="center"/>
            <w:rPr>
              <w:b/>
            </w:rPr>
          </w:pPr>
          <w:r w:rsidRPr="00AC7BA6">
            <w:rPr>
              <w:b/>
            </w:rPr>
            <w:t>1</w:t>
          </w:r>
        </w:p>
      </w:tc>
      <w:tc>
        <w:tcPr>
          <w:tcW w:w="1151" w:type="dxa"/>
        </w:tcPr>
        <w:p w14:paraId="4DF69D59" w14:textId="77777777" w:rsidR="001D7354" w:rsidRPr="00AC7BA6" w:rsidRDefault="001D7354" w:rsidP="001D7354">
          <w:pPr>
            <w:pStyle w:val="Footer"/>
            <w:jc w:val="center"/>
            <w:rPr>
              <w:b/>
            </w:rPr>
          </w:pPr>
          <w:r w:rsidRPr="00AC7BA6">
            <w:rPr>
              <w:b/>
            </w:rPr>
            <w:t>2</w:t>
          </w:r>
        </w:p>
      </w:tc>
      <w:tc>
        <w:tcPr>
          <w:tcW w:w="1151" w:type="dxa"/>
        </w:tcPr>
        <w:p w14:paraId="08FF319B" w14:textId="77777777" w:rsidR="001D7354" w:rsidRPr="00AC7BA6" w:rsidRDefault="001D7354" w:rsidP="001D7354">
          <w:pPr>
            <w:pStyle w:val="Footer"/>
            <w:jc w:val="center"/>
            <w:rPr>
              <w:b/>
            </w:rPr>
          </w:pPr>
          <w:r w:rsidRPr="00AC7BA6">
            <w:rPr>
              <w:b/>
            </w:rPr>
            <w:t>3</w:t>
          </w:r>
        </w:p>
      </w:tc>
      <w:tc>
        <w:tcPr>
          <w:tcW w:w="1151" w:type="dxa"/>
        </w:tcPr>
        <w:p w14:paraId="411ECBB8" w14:textId="77777777" w:rsidR="001D7354" w:rsidRPr="00AC7BA6" w:rsidRDefault="001D7354" w:rsidP="001D7354">
          <w:pPr>
            <w:pStyle w:val="Footer"/>
            <w:jc w:val="center"/>
            <w:rPr>
              <w:b/>
            </w:rPr>
          </w:pPr>
          <w:r w:rsidRPr="00AC7BA6">
            <w:rPr>
              <w:b/>
            </w:rPr>
            <w:t>4</w:t>
          </w:r>
        </w:p>
      </w:tc>
      <w:tc>
        <w:tcPr>
          <w:tcW w:w="1151" w:type="dxa"/>
        </w:tcPr>
        <w:p w14:paraId="557A2576" w14:textId="77777777" w:rsidR="001D7354" w:rsidRPr="00AC7BA6" w:rsidRDefault="001D7354" w:rsidP="001D7354">
          <w:pPr>
            <w:pStyle w:val="Footer"/>
            <w:jc w:val="center"/>
            <w:rPr>
              <w:b/>
            </w:rPr>
          </w:pPr>
          <w:r w:rsidRPr="00AC7BA6">
            <w:rPr>
              <w:b/>
            </w:rPr>
            <w:t>5</w:t>
          </w:r>
        </w:p>
      </w:tc>
      <w:tc>
        <w:tcPr>
          <w:tcW w:w="1151" w:type="dxa"/>
        </w:tcPr>
        <w:p w14:paraId="49FC14FB" w14:textId="77777777" w:rsidR="001D7354" w:rsidRPr="00AC7BA6" w:rsidRDefault="001D7354" w:rsidP="001D7354">
          <w:pPr>
            <w:pStyle w:val="Footer"/>
            <w:jc w:val="center"/>
            <w:rPr>
              <w:b/>
            </w:rPr>
          </w:pPr>
          <w:r w:rsidRPr="00AC7BA6">
            <w:rPr>
              <w:b/>
            </w:rPr>
            <w:t>6</w:t>
          </w:r>
        </w:p>
      </w:tc>
      <w:tc>
        <w:tcPr>
          <w:tcW w:w="1146" w:type="dxa"/>
        </w:tcPr>
        <w:p w14:paraId="66BDB759" w14:textId="77777777" w:rsidR="001D7354" w:rsidRPr="00AC7BA6" w:rsidRDefault="001D7354" w:rsidP="001D7354">
          <w:pPr>
            <w:pStyle w:val="Footer"/>
            <w:jc w:val="center"/>
            <w:rPr>
              <w:b/>
            </w:rPr>
          </w:pPr>
          <w:r w:rsidRPr="00AC7BA6">
            <w:rPr>
              <w:b/>
            </w:rPr>
            <w:t>7</w:t>
          </w:r>
        </w:p>
      </w:tc>
    </w:tr>
    <w:tr w:rsidR="001D7354" w:rsidRPr="00AC7BA6" w14:paraId="1667F075" w14:textId="77777777" w:rsidTr="36B85976">
      <w:tc>
        <w:tcPr>
          <w:tcW w:w="1219" w:type="dxa"/>
        </w:tcPr>
        <w:p w14:paraId="1FDF8DF2" w14:textId="77777777" w:rsidR="001D7354" w:rsidRPr="00AC7BA6" w:rsidRDefault="001D7354" w:rsidP="001D7354">
          <w:pPr>
            <w:pStyle w:val="Footer"/>
            <w:jc w:val="center"/>
            <w:rPr>
              <w:b/>
            </w:rPr>
          </w:pPr>
          <w:r w:rsidRPr="00AC7BA6">
            <w:rPr>
              <w:b/>
            </w:rPr>
            <w:t>DATE</w:t>
          </w:r>
        </w:p>
      </w:tc>
      <w:tc>
        <w:tcPr>
          <w:tcW w:w="1151" w:type="dxa"/>
        </w:tcPr>
        <w:p w14:paraId="5E5538C8" w14:textId="77777777" w:rsidR="001D7354" w:rsidRPr="00AC7BA6" w:rsidRDefault="00326D59" w:rsidP="001D7354">
          <w:pPr>
            <w:jc w:val="center"/>
            <w:rPr>
              <w:b/>
            </w:rPr>
          </w:pPr>
          <w:r>
            <w:rPr>
              <w:b/>
            </w:rPr>
            <w:t>21.01.16</w:t>
          </w:r>
        </w:p>
      </w:tc>
      <w:tc>
        <w:tcPr>
          <w:tcW w:w="1284" w:type="dxa"/>
        </w:tcPr>
        <w:p w14:paraId="06702F85" w14:textId="77777777" w:rsidR="001D7354" w:rsidRPr="00AC7BA6" w:rsidRDefault="00934B43" w:rsidP="001D7354">
          <w:pPr>
            <w:jc w:val="center"/>
            <w:rPr>
              <w:b/>
            </w:rPr>
          </w:pPr>
          <w:r>
            <w:rPr>
              <w:b/>
            </w:rPr>
            <w:t>16.06.16</w:t>
          </w:r>
        </w:p>
      </w:tc>
      <w:tc>
        <w:tcPr>
          <w:tcW w:w="1151" w:type="dxa"/>
        </w:tcPr>
        <w:p w14:paraId="18DBB325" w14:textId="77777777" w:rsidR="001D7354" w:rsidRPr="00AC7BA6" w:rsidRDefault="00E57CCF" w:rsidP="001D7354">
          <w:pPr>
            <w:jc w:val="center"/>
            <w:rPr>
              <w:b/>
            </w:rPr>
          </w:pPr>
          <w:r>
            <w:rPr>
              <w:b/>
            </w:rPr>
            <w:t>1</w:t>
          </w:r>
          <w:r w:rsidR="00CA1A51">
            <w:rPr>
              <w:b/>
            </w:rPr>
            <w:t>.2.17</w:t>
          </w:r>
        </w:p>
      </w:tc>
      <w:tc>
        <w:tcPr>
          <w:tcW w:w="1151" w:type="dxa"/>
        </w:tcPr>
        <w:p w14:paraId="3F746443" w14:textId="77777777" w:rsidR="001D7354" w:rsidRPr="00AC7BA6" w:rsidRDefault="00E57CCF" w:rsidP="001D7354">
          <w:pPr>
            <w:jc w:val="center"/>
            <w:rPr>
              <w:b/>
            </w:rPr>
          </w:pPr>
          <w:r>
            <w:rPr>
              <w:b/>
            </w:rPr>
            <w:t>20.2.17</w:t>
          </w:r>
        </w:p>
      </w:tc>
      <w:tc>
        <w:tcPr>
          <w:tcW w:w="1151" w:type="dxa"/>
        </w:tcPr>
        <w:p w14:paraId="6F3745AA" w14:textId="77777777" w:rsidR="001D7354" w:rsidRPr="00AC7BA6" w:rsidRDefault="00501BD7" w:rsidP="001D7354">
          <w:pPr>
            <w:jc w:val="center"/>
            <w:rPr>
              <w:b/>
            </w:rPr>
          </w:pPr>
          <w:r>
            <w:rPr>
              <w:b/>
            </w:rPr>
            <w:t>08.03.17</w:t>
          </w:r>
        </w:p>
      </w:tc>
      <w:tc>
        <w:tcPr>
          <w:tcW w:w="1151" w:type="dxa"/>
        </w:tcPr>
        <w:p w14:paraId="3678771B" w14:textId="77777777" w:rsidR="001D7354" w:rsidRPr="00AC7BA6" w:rsidRDefault="0094350F" w:rsidP="001D7354">
          <w:pPr>
            <w:jc w:val="center"/>
            <w:rPr>
              <w:b/>
            </w:rPr>
          </w:pPr>
          <w:r>
            <w:rPr>
              <w:b/>
            </w:rPr>
            <w:t>06.09.17</w:t>
          </w:r>
        </w:p>
      </w:tc>
      <w:tc>
        <w:tcPr>
          <w:tcW w:w="1151" w:type="dxa"/>
        </w:tcPr>
        <w:p w14:paraId="467E1376" w14:textId="77777777" w:rsidR="001D7354" w:rsidRPr="00AC7BA6" w:rsidRDefault="00CA780E" w:rsidP="001D7354">
          <w:pPr>
            <w:jc w:val="center"/>
            <w:rPr>
              <w:b/>
            </w:rPr>
          </w:pPr>
          <w:r>
            <w:rPr>
              <w:b/>
            </w:rPr>
            <w:t>28.09.18</w:t>
          </w:r>
        </w:p>
      </w:tc>
      <w:tc>
        <w:tcPr>
          <w:tcW w:w="1146" w:type="dxa"/>
        </w:tcPr>
        <w:p w14:paraId="6DBD68BC" w14:textId="77777777" w:rsidR="001D7354" w:rsidRPr="00AC7BA6" w:rsidRDefault="005E3CAB" w:rsidP="001D7354">
          <w:pPr>
            <w:jc w:val="center"/>
            <w:rPr>
              <w:b/>
            </w:rPr>
          </w:pPr>
          <w:r>
            <w:rPr>
              <w:b/>
            </w:rPr>
            <w:t>28.09.20</w:t>
          </w:r>
        </w:p>
      </w:tc>
    </w:tr>
    <w:tr w:rsidR="001D7354" w:rsidRPr="00AC7BA6" w14:paraId="4563197B" w14:textId="77777777" w:rsidTr="36B85976">
      <w:tc>
        <w:tcPr>
          <w:tcW w:w="1219" w:type="dxa"/>
        </w:tcPr>
        <w:p w14:paraId="2C806B3B" w14:textId="77777777" w:rsidR="001D7354" w:rsidRPr="00AC7BA6" w:rsidRDefault="001D7354" w:rsidP="001D7354">
          <w:pPr>
            <w:pStyle w:val="Footer"/>
            <w:jc w:val="center"/>
            <w:rPr>
              <w:b/>
            </w:rPr>
          </w:pPr>
          <w:r>
            <w:rPr>
              <w:b/>
            </w:rPr>
            <w:t>ISSUE</w:t>
          </w:r>
        </w:p>
      </w:tc>
      <w:tc>
        <w:tcPr>
          <w:tcW w:w="1151" w:type="dxa"/>
        </w:tcPr>
        <w:p w14:paraId="559E8F26" w14:textId="77777777" w:rsidR="001D7354" w:rsidRPr="00AC7BA6" w:rsidRDefault="001D7354" w:rsidP="001D7354">
          <w:pPr>
            <w:jc w:val="center"/>
            <w:rPr>
              <w:b/>
            </w:rPr>
          </w:pPr>
          <w:r w:rsidRPr="00AC7BA6">
            <w:rPr>
              <w:b/>
            </w:rPr>
            <w:t>8</w:t>
          </w:r>
        </w:p>
      </w:tc>
      <w:tc>
        <w:tcPr>
          <w:tcW w:w="1284" w:type="dxa"/>
        </w:tcPr>
        <w:p w14:paraId="3EE6810B" w14:textId="77777777" w:rsidR="001D7354" w:rsidRPr="00AC7BA6" w:rsidRDefault="001D7354" w:rsidP="001D7354">
          <w:pPr>
            <w:jc w:val="center"/>
            <w:rPr>
              <w:b/>
            </w:rPr>
          </w:pPr>
          <w:r w:rsidRPr="00AC7BA6">
            <w:rPr>
              <w:b/>
            </w:rPr>
            <w:t>9</w:t>
          </w:r>
        </w:p>
      </w:tc>
      <w:tc>
        <w:tcPr>
          <w:tcW w:w="1151" w:type="dxa"/>
        </w:tcPr>
        <w:p w14:paraId="2BF14D7A" w14:textId="77777777" w:rsidR="001D7354" w:rsidRPr="00AC7BA6" w:rsidRDefault="001D7354" w:rsidP="001D7354">
          <w:pPr>
            <w:jc w:val="center"/>
            <w:rPr>
              <w:b/>
            </w:rPr>
          </w:pPr>
          <w:r w:rsidRPr="00AC7BA6">
            <w:rPr>
              <w:b/>
            </w:rPr>
            <w:t>10</w:t>
          </w:r>
        </w:p>
      </w:tc>
      <w:tc>
        <w:tcPr>
          <w:tcW w:w="1151" w:type="dxa"/>
        </w:tcPr>
        <w:p w14:paraId="633609ED" w14:textId="77777777" w:rsidR="001D7354" w:rsidRPr="00AC7BA6" w:rsidRDefault="0094350F" w:rsidP="001D7354">
          <w:pPr>
            <w:jc w:val="center"/>
            <w:rPr>
              <w:b/>
            </w:rPr>
          </w:pPr>
          <w:r>
            <w:rPr>
              <w:b/>
            </w:rPr>
            <w:t>11</w:t>
          </w:r>
        </w:p>
      </w:tc>
      <w:tc>
        <w:tcPr>
          <w:tcW w:w="1151" w:type="dxa"/>
        </w:tcPr>
        <w:p w14:paraId="2B27A350" w14:textId="77777777" w:rsidR="001D7354" w:rsidRPr="00AC7BA6" w:rsidRDefault="0094350F" w:rsidP="001D7354">
          <w:pPr>
            <w:jc w:val="center"/>
            <w:rPr>
              <w:b/>
            </w:rPr>
          </w:pPr>
          <w:r>
            <w:rPr>
              <w:b/>
            </w:rPr>
            <w:t>12</w:t>
          </w:r>
        </w:p>
      </w:tc>
      <w:tc>
        <w:tcPr>
          <w:tcW w:w="1151" w:type="dxa"/>
        </w:tcPr>
        <w:p w14:paraId="2AB10237" w14:textId="77777777" w:rsidR="001D7354" w:rsidRPr="00AC7BA6" w:rsidRDefault="0094350F" w:rsidP="001D7354">
          <w:pPr>
            <w:jc w:val="center"/>
            <w:rPr>
              <w:b/>
            </w:rPr>
          </w:pPr>
          <w:r>
            <w:rPr>
              <w:b/>
            </w:rPr>
            <w:t>13</w:t>
          </w:r>
        </w:p>
      </w:tc>
      <w:tc>
        <w:tcPr>
          <w:tcW w:w="1151" w:type="dxa"/>
        </w:tcPr>
        <w:p w14:paraId="63AEBCC3" w14:textId="77777777" w:rsidR="001D7354" w:rsidRPr="00AC7BA6" w:rsidRDefault="00CA780E" w:rsidP="001D7354">
          <w:pPr>
            <w:jc w:val="center"/>
            <w:rPr>
              <w:b/>
            </w:rPr>
          </w:pPr>
          <w:r>
            <w:rPr>
              <w:b/>
            </w:rPr>
            <w:t>14</w:t>
          </w:r>
        </w:p>
      </w:tc>
      <w:tc>
        <w:tcPr>
          <w:tcW w:w="1146" w:type="dxa"/>
        </w:tcPr>
        <w:p w14:paraId="418C7B4D" w14:textId="77777777" w:rsidR="001D7354" w:rsidRPr="00AC7BA6" w:rsidRDefault="005E3CAB" w:rsidP="001D7354">
          <w:pPr>
            <w:jc w:val="center"/>
            <w:rPr>
              <w:b/>
            </w:rPr>
          </w:pPr>
          <w:r>
            <w:rPr>
              <w:b/>
            </w:rPr>
            <w:t>15</w:t>
          </w:r>
        </w:p>
      </w:tc>
    </w:tr>
    <w:tr w:rsidR="001D7354" w:rsidRPr="00AC7BA6" w14:paraId="597B63B2" w14:textId="77777777" w:rsidTr="36B85976">
      <w:tc>
        <w:tcPr>
          <w:tcW w:w="1219" w:type="dxa"/>
        </w:tcPr>
        <w:p w14:paraId="05D55BBA" w14:textId="77777777" w:rsidR="001D7354" w:rsidRPr="00AC7BA6" w:rsidRDefault="001D7354" w:rsidP="001D7354">
          <w:pPr>
            <w:pStyle w:val="Footer"/>
            <w:jc w:val="center"/>
            <w:rPr>
              <w:b/>
            </w:rPr>
          </w:pPr>
          <w:r w:rsidRPr="00AC7BA6">
            <w:rPr>
              <w:b/>
            </w:rPr>
            <w:t>DATE</w:t>
          </w:r>
        </w:p>
      </w:tc>
      <w:tc>
        <w:tcPr>
          <w:tcW w:w="1151" w:type="dxa"/>
        </w:tcPr>
        <w:p w14:paraId="652CB274" w14:textId="77777777" w:rsidR="001D7354" w:rsidRPr="00AC7BA6" w:rsidRDefault="00CD7EED" w:rsidP="001D7354">
          <w:pPr>
            <w:jc w:val="center"/>
            <w:rPr>
              <w:b/>
            </w:rPr>
          </w:pPr>
          <w:r>
            <w:rPr>
              <w:b/>
            </w:rPr>
            <w:t>28.09.21</w:t>
          </w:r>
        </w:p>
      </w:tc>
      <w:tc>
        <w:tcPr>
          <w:tcW w:w="1284" w:type="dxa"/>
        </w:tcPr>
        <w:p w14:paraId="7EC6FBB5" w14:textId="77777777" w:rsidR="001D7354" w:rsidRPr="00AC7BA6" w:rsidRDefault="000613A1" w:rsidP="001D7354">
          <w:pPr>
            <w:jc w:val="center"/>
            <w:rPr>
              <w:b/>
            </w:rPr>
          </w:pPr>
          <w:r>
            <w:rPr>
              <w:b/>
            </w:rPr>
            <w:t>14.09.22</w:t>
          </w:r>
        </w:p>
      </w:tc>
      <w:tc>
        <w:tcPr>
          <w:tcW w:w="1151" w:type="dxa"/>
        </w:tcPr>
        <w:p w14:paraId="32B33A5A" w14:textId="7B3C0CFA" w:rsidR="001D7354" w:rsidRPr="00AC7BA6" w:rsidRDefault="009221F2" w:rsidP="001D7354">
          <w:pPr>
            <w:jc w:val="center"/>
            <w:rPr>
              <w:b/>
            </w:rPr>
          </w:pPr>
          <w:r>
            <w:rPr>
              <w:b/>
            </w:rPr>
            <w:t>17.01.24</w:t>
          </w:r>
        </w:p>
      </w:tc>
      <w:tc>
        <w:tcPr>
          <w:tcW w:w="1151" w:type="dxa"/>
        </w:tcPr>
        <w:p w14:paraId="20D2623E" w14:textId="1566BBC5" w:rsidR="001D7354" w:rsidRPr="00AC7BA6" w:rsidRDefault="007D49EE" w:rsidP="36B85976">
          <w:pPr>
            <w:jc w:val="center"/>
            <w:rPr>
              <w:b/>
              <w:bCs/>
            </w:rPr>
          </w:pPr>
          <w:r>
            <w:rPr>
              <w:b/>
              <w:bCs/>
            </w:rPr>
            <w:t>27</w:t>
          </w:r>
          <w:r w:rsidR="36B85976" w:rsidRPr="36B85976">
            <w:rPr>
              <w:b/>
              <w:bCs/>
            </w:rPr>
            <w:t>.02.25</w:t>
          </w:r>
        </w:p>
      </w:tc>
      <w:tc>
        <w:tcPr>
          <w:tcW w:w="1151" w:type="dxa"/>
        </w:tcPr>
        <w:p w14:paraId="420FAC4E" w14:textId="5605419E" w:rsidR="001D7354" w:rsidRPr="00AC7BA6" w:rsidRDefault="00086A99" w:rsidP="001D7354">
          <w:pPr>
            <w:jc w:val="center"/>
            <w:rPr>
              <w:b/>
            </w:rPr>
          </w:pPr>
          <w:r>
            <w:rPr>
              <w:b/>
            </w:rPr>
            <w:t>18.02.26</w:t>
          </w:r>
        </w:p>
      </w:tc>
      <w:tc>
        <w:tcPr>
          <w:tcW w:w="1151" w:type="dxa"/>
        </w:tcPr>
        <w:p w14:paraId="6E52069F" w14:textId="77777777" w:rsidR="001D7354" w:rsidRPr="00AC7BA6" w:rsidRDefault="001D7354" w:rsidP="001D7354">
          <w:pPr>
            <w:jc w:val="center"/>
            <w:rPr>
              <w:b/>
            </w:rPr>
          </w:pPr>
        </w:p>
      </w:tc>
      <w:tc>
        <w:tcPr>
          <w:tcW w:w="1151" w:type="dxa"/>
        </w:tcPr>
        <w:p w14:paraId="5BD4FD3E" w14:textId="77777777" w:rsidR="001D7354" w:rsidRPr="00AC7BA6" w:rsidRDefault="001D7354" w:rsidP="001D7354">
          <w:pPr>
            <w:jc w:val="center"/>
            <w:rPr>
              <w:b/>
            </w:rPr>
          </w:pPr>
        </w:p>
      </w:tc>
      <w:tc>
        <w:tcPr>
          <w:tcW w:w="1146" w:type="dxa"/>
        </w:tcPr>
        <w:p w14:paraId="15041A8E" w14:textId="77777777" w:rsidR="001D7354" w:rsidRPr="00AC7BA6" w:rsidRDefault="001D7354" w:rsidP="001D7354">
          <w:pPr>
            <w:jc w:val="center"/>
            <w:rPr>
              <w:b/>
            </w:rPr>
          </w:pPr>
        </w:p>
      </w:tc>
    </w:tr>
  </w:tbl>
  <w:p w14:paraId="6DAC80A6" w14:textId="77777777" w:rsidR="001D7354" w:rsidRDefault="001D7354" w:rsidP="001D7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B392" w14:textId="77777777" w:rsidR="005071BD" w:rsidRDefault="00082AFD">
    <w:pPr>
      <w:spacing w:after="0" w:line="259" w:lineRule="auto"/>
      <w:ind w:left="0" w:right="48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4709FA3" w14:textId="77777777" w:rsidR="005071BD" w:rsidRDefault="00082AFD">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ABE2" w14:textId="77777777" w:rsidR="007A548E" w:rsidRDefault="007A548E">
      <w:pPr>
        <w:spacing w:after="0" w:line="240" w:lineRule="auto"/>
      </w:pPr>
      <w:r>
        <w:separator/>
      </w:r>
    </w:p>
  </w:footnote>
  <w:footnote w:type="continuationSeparator" w:id="0">
    <w:p w14:paraId="65CB201E" w14:textId="77777777" w:rsidR="007A548E" w:rsidRDefault="007A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6"/>
      <w:gridCol w:w="4958"/>
      <w:gridCol w:w="1239"/>
      <w:gridCol w:w="1176"/>
    </w:tblGrid>
    <w:tr w:rsidR="001D7354" w:rsidRPr="00AC7BA6" w14:paraId="349A57DA" w14:textId="77777777" w:rsidTr="001D7354">
      <w:tc>
        <w:tcPr>
          <w:tcW w:w="1899" w:type="dxa"/>
          <w:vMerge w:val="restart"/>
          <w:vAlign w:val="center"/>
        </w:tcPr>
        <w:p w14:paraId="7FE58781" w14:textId="20A2883F" w:rsidR="001D7354" w:rsidRPr="00AC7BA6" w:rsidRDefault="007D49EE" w:rsidP="001D7354">
          <w:pPr>
            <w:pStyle w:val="Header"/>
            <w:jc w:val="center"/>
          </w:pPr>
          <w:r>
            <w:rPr>
              <w:noProof/>
            </w:rPr>
            <w:drawing>
              <wp:inline distT="0" distB="0" distL="0" distR="0" wp14:anchorId="16519E6C" wp14:editId="54375E4A">
                <wp:extent cx="110490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tc>
      <w:tc>
        <w:tcPr>
          <w:tcW w:w="5010" w:type="dxa"/>
          <w:vMerge w:val="restart"/>
        </w:tcPr>
        <w:p w14:paraId="238C6A2F" w14:textId="77777777" w:rsidR="001D7354" w:rsidRDefault="001D7354" w:rsidP="001D7354">
          <w:pPr>
            <w:pStyle w:val="Header"/>
            <w:jc w:val="center"/>
          </w:pPr>
          <w:r>
            <w:t>QUALITY</w:t>
          </w:r>
        </w:p>
        <w:p w14:paraId="5CD24C89" w14:textId="77777777" w:rsidR="001D7354" w:rsidRPr="00AC7BA6" w:rsidRDefault="001D7354" w:rsidP="001D7354">
          <w:pPr>
            <w:pStyle w:val="Header"/>
            <w:jc w:val="center"/>
          </w:pPr>
        </w:p>
        <w:p w14:paraId="0ACF1E35" w14:textId="66032076" w:rsidR="001D7354" w:rsidRPr="00AC7BA6" w:rsidRDefault="001D7354" w:rsidP="001D7354">
          <w:pPr>
            <w:jc w:val="center"/>
            <w:rPr>
              <w:b/>
            </w:rPr>
          </w:pPr>
          <w:r>
            <w:rPr>
              <w:b/>
            </w:rPr>
            <w:t>Compl</w:t>
          </w:r>
          <w:r w:rsidR="00725AAD">
            <w:rPr>
              <w:b/>
            </w:rPr>
            <w:t xml:space="preserve">iments and </w:t>
          </w:r>
          <w:proofErr w:type="gramStart"/>
          <w:r w:rsidR="00725AAD">
            <w:rPr>
              <w:b/>
            </w:rPr>
            <w:t xml:space="preserve">Complaints </w:t>
          </w:r>
          <w:r>
            <w:rPr>
              <w:b/>
            </w:rPr>
            <w:t xml:space="preserve"> Procedure</w:t>
          </w:r>
          <w:proofErr w:type="gramEnd"/>
        </w:p>
      </w:tc>
      <w:tc>
        <w:tcPr>
          <w:tcW w:w="1241" w:type="dxa"/>
        </w:tcPr>
        <w:p w14:paraId="46C68316" w14:textId="77777777" w:rsidR="001D7354" w:rsidRPr="00AC7BA6" w:rsidRDefault="001D7354" w:rsidP="001D7354">
          <w:pPr>
            <w:pStyle w:val="Header"/>
            <w:rPr>
              <w:b/>
            </w:rPr>
          </w:pPr>
          <w:r w:rsidRPr="00AC7BA6">
            <w:rPr>
              <w:b/>
            </w:rPr>
            <w:t>Number</w:t>
          </w:r>
        </w:p>
      </w:tc>
      <w:tc>
        <w:tcPr>
          <w:tcW w:w="1179" w:type="dxa"/>
        </w:tcPr>
        <w:p w14:paraId="489FC6CC" w14:textId="77777777" w:rsidR="002A110D" w:rsidRPr="00AC7BA6" w:rsidRDefault="001D7354" w:rsidP="002A110D">
          <w:pPr>
            <w:pStyle w:val="Header"/>
            <w:jc w:val="center"/>
            <w:rPr>
              <w:b/>
            </w:rPr>
          </w:pPr>
          <w:r>
            <w:rPr>
              <w:b/>
            </w:rPr>
            <w:t>QS00</w:t>
          </w:r>
          <w:r w:rsidR="002A110D">
            <w:rPr>
              <w:b/>
            </w:rPr>
            <w:t>9</w:t>
          </w:r>
        </w:p>
      </w:tc>
    </w:tr>
    <w:tr w:rsidR="001D7354" w:rsidRPr="00AC7BA6" w14:paraId="554A5D97" w14:textId="77777777" w:rsidTr="001D7354">
      <w:tc>
        <w:tcPr>
          <w:tcW w:w="1899" w:type="dxa"/>
          <w:vMerge/>
        </w:tcPr>
        <w:p w14:paraId="20291493" w14:textId="77777777" w:rsidR="001D7354" w:rsidRPr="00AC7BA6" w:rsidRDefault="001D7354" w:rsidP="001D7354">
          <w:pPr>
            <w:pStyle w:val="Header"/>
          </w:pPr>
        </w:p>
      </w:tc>
      <w:tc>
        <w:tcPr>
          <w:tcW w:w="5010" w:type="dxa"/>
          <w:vMerge/>
        </w:tcPr>
        <w:p w14:paraId="6306FEBA" w14:textId="77777777" w:rsidR="001D7354" w:rsidRPr="00AC7BA6" w:rsidRDefault="001D7354" w:rsidP="001D7354">
          <w:pPr>
            <w:pStyle w:val="Header"/>
          </w:pPr>
        </w:p>
      </w:tc>
      <w:tc>
        <w:tcPr>
          <w:tcW w:w="1241" w:type="dxa"/>
        </w:tcPr>
        <w:p w14:paraId="1E670FAC" w14:textId="77777777" w:rsidR="001D7354" w:rsidRPr="00AC7BA6" w:rsidRDefault="001D7354" w:rsidP="001D7354">
          <w:pPr>
            <w:pStyle w:val="Header"/>
            <w:rPr>
              <w:b/>
            </w:rPr>
          </w:pPr>
          <w:r w:rsidRPr="00AC7BA6">
            <w:rPr>
              <w:b/>
            </w:rPr>
            <w:t>Page</w:t>
          </w:r>
        </w:p>
      </w:tc>
      <w:tc>
        <w:tcPr>
          <w:tcW w:w="1179" w:type="dxa"/>
        </w:tcPr>
        <w:p w14:paraId="72D0F4C0" w14:textId="77777777" w:rsidR="001D7354" w:rsidRPr="00AC7BA6" w:rsidRDefault="001D7354" w:rsidP="001D7354">
          <w:pPr>
            <w:jc w:val="center"/>
          </w:pPr>
          <w:r w:rsidRPr="00AC7BA6">
            <w:rPr>
              <w:b/>
            </w:rPr>
            <w:fldChar w:fldCharType="begin"/>
          </w:r>
          <w:r w:rsidRPr="00AC7BA6">
            <w:rPr>
              <w:b/>
            </w:rPr>
            <w:instrText xml:space="preserve"> PAGE </w:instrText>
          </w:r>
          <w:r w:rsidRPr="00AC7BA6">
            <w:rPr>
              <w:b/>
            </w:rPr>
            <w:fldChar w:fldCharType="separate"/>
          </w:r>
          <w:r w:rsidR="002955DE">
            <w:rPr>
              <w:b/>
              <w:noProof/>
            </w:rPr>
            <w:t>1</w:t>
          </w:r>
          <w:r w:rsidRPr="00AC7BA6">
            <w:rPr>
              <w:b/>
            </w:rPr>
            <w:fldChar w:fldCharType="end"/>
          </w:r>
          <w:r w:rsidRPr="00AC7BA6">
            <w:rPr>
              <w:b/>
            </w:rPr>
            <w:t xml:space="preserve"> of </w:t>
          </w:r>
          <w:r w:rsidRPr="00AC7BA6">
            <w:rPr>
              <w:b/>
            </w:rPr>
            <w:fldChar w:fldCharType="begin"/>
          </w:r>
          <w:r w:rsidRPr="00AC7BA6">
            <w:rPr>
              <w:b/>
            </w:rPr>
            <w:instrText xml:space="preserve"> NUMPAGES  </w:instrText>
          </w:r>
          <w:r w:rsidRPr="00AC7BA6">
            <w:rPr>
              <w:b/>
            </w:rPr>
            <w:fldChar w:fldCharType="separate"/>
          </w:r>
          <w:r w:rsidR="002955DE">
            <w:rPr>
              <w:b/>
              <w:noProof/>
            </w:rPr>
            <w:t>1</w:t>
          </w:r>
          <w:r w:rsidRPr="00AC7BA6">
            <w:rPr>
              <w:b/>
            </w:rPr>
            <w:fldChar w:fldCharType="end"/>
          </w:r>
        </w:p>
      </w:tc>
    </w:tr>
    <w:tr w:rsidR="001D7354" w:rsidRPr="00AC7BA6" w14:paraId="5442AAF1" w14:textId="77777777" w:rsidTr="001D7354">
      <w:tc>
        <w:tcPr>
          <w:tcW w:w="1899" w:type="dxa"/>
          <w:vMerge/>
        </w:tcPr>
        <w:p w14:paraId="20F53CCE" w14:textId="77777777" w:rsidR="001D7354" w:rsidRPr="00AC7BA6" w:rsidRDefault="001D7354" w:rsidP="001D7354">
          <w:pPr>
            <w:pStyle w:val="Header"/>
          </w:pPr>
        </w:p>
      </w:tc>
      <w:tc>
        <w:tcPr>
          <w:tcW w:w="5010" w:type="dxa"/>
          <w:vMerge/>
        </w:tcPr>
        <w:p w14:paraId="7B2A613B" w14:textId="77777777" w:rsidR="001D7354" w:rsidRPr="00AC7BA6" w:rsidRDefault="001D7354" w:rsidP="001D7354">
          <w:pPr>
            <w:pStyle w:val="Header"/>
          </w:pPr>
        </w:p>
      </w:tc>
      <w:tc>
        <w:tcPr>
          <w:tcW w:w="1241" w:type="dxa"/>
        </w:tcPr>
        <w:p w14:paraId="23E10FB1" w14:textId="77777777" w:rsidR="001D7354" w:rsidRPr="00AC7BA6" w:rsidRDefault="001D7354" w:rsidP="001D7354">
          <w:pPr>
            <w:pStyle w:val="Header"/>
            <w:rPr>
              <w:b/>
            </w:rPr>
          </w:pPr>
          <w:r>
            <w:rPr>
              <w:b/>
            </w:rPr>
            <w:t>Policy</w:t>
          </w:r>
        </w:p>
      </w:tc>
      <w:tc>
        <w:tcPr>
          <w:tcW w:w="1179" w:type="dxa"/>
        </w:tcPr>
        <w:p w14:paraId="0C23CB80" w14:textId="77777777" w:rsidR="001D7354" w:rsidRPr="00AC7BA6" w:rsidRDefault="00665D7C" w:rsidP="001D7354">
          <w:pPr>
            <w:pStyle w:val="Header"/>
            <w:jc w:val="center"/>
            <w:rPr>
              <w:b/>
            </w:rPr>
          </w:pPr>
          <w:r>
            <w:rPr>
              <w:b/>
            </w:rPr>
            <w:t>31</w:t>
          </w:r>
        </w:p>
      </w:tc>
    </w:tr>
  </w:tbl>
  <w:p w14:paraId="1CA4B74B" w14:textId="77777777" w:rsidR="001D7354" w:rsidRDefault="001D7354" w:rsidP="000B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8DE"/>
    <w:multiLevelType w:val="multilevel"/>
    <w:tmpl w:val="19262AE0"/>
    <w:lvl w:ilvl="0">
      <w:start w:val="1"/>
      <w:numFmt w:val="decimal"/>
      <w:lvlText w:val="%1"/>
      <w:lvlJc w:val="left"/>
      <w:pPr>
        <w:ind w:left="570" w:hanging="570"/>
      </w:pPr>
      <w:rPr>
        <w:rFonts w:ascii="Verdana" w:hAnsi="Verdana" w:cs="Times New Roman" w:hint="default"/>
        <w:sz w:val="20"/>
      </w:rPr>
    </w:lvl>
    <w:lvl w:ilvl="1">
      <w:start w:val="1"/>
      <w:numFmt w:val="decimal"/>
      <w:lvlText w:val="%1.%2"/>
      <w:lvlJc w:val="left"/>
      <w:pPr>
        <w:ind w:left="720" w:hanging="720"/>
      </w:pPr>
      <w:rPr>
        <w:rFonts w:ascii="Verdana" w:hAnsi="Verdana" w:cs="Times New Roman" w:hint="default"/>
        <w:sz w:val="20"/>
      </w:rPr>
    </w:lvl>
    <w:lvl w:ilvl="2">
      <w:start w:val="1"/>
      <w:numFmt w:val="decimal"/>
      <w:lvlText w:val="%1.%2.%3"/>
      <w:lvlJc w:val="left"/>
      <w:pPr>
        <w:ind w:left="720" w:hanging="720"/>
      </w:pPr>
      <w:rPr>
        <w:rFonts w:ascii="Verdana" w:hAnsi="Verdana" w:cs="Times New Roman" w:hint="default"/>
        <w:sz w:val="20"/>
      </w:rPr>
    </w:lvl>
    <w:lvl w:ilvl="3">
      <w:start w:val="1"/>
      <w:numFmt w:val="decimal"/>
      <w:lvlText w:val="%1.%2.%3.%4"/>
      <w:lvlJc w:val="left"/>
      <w:pPr>
        <w:ind w:left="1080" w:hanging="1080"/>
      </w:pPr>
      <w:rPr>
        <w:rFonts w:ascii="Verdana" w:hAnsi="Verdana" w:cs="Times New Roman" w:hint="default"/>
        <w:sz w:val="20"/>
      </w:rPr>
    </w:lvl>
    <w:lvl w:ilvl="4">
      <w:start w:val="1"/>
      <w:numFmt w:val="decimal"/>
      <w:lvlText w:val="%1.%2.%3.%4.%5"/>
      <w:lvlJc w:val="left"/>
      <w:pPr>
        <w:ind w:left="1080" w:hanging="1080"/>
      </w:pPr>
      <w:rPr>
        <w:rFonts w:ascii="Verdana" w:hAnsi="Verdana" w:cs="Times New Roman" w:hint="default"/>
        <w:sz w:val="20"/>
      </w:rPr>
    </w:lvl>
    <w:lvl w:ilvl="5">
      <w:start w:val="1"/>
      <w:numFmt w:val="decimal"/>
      <w:lvlText w:val="%1.%2.%3.%4.%5.%6"/>
      <w:lvlJc w:val="left"/>
      <w:pPr>
        <w:ind w:left="1440" w:hanging="1440"/>
      </w:pPr>
      <w:rPr>
        <w:rFonts w:ascii="Verdana" w:hAnsi="Verdana" w:cs="Times New Roman" w:hint="default"/>
        <w:sz w:val="20"/>
      </w:rPr>
    </w:lvl>
    <w:lvl w:ilvl="6">
      <w:start w:val="1"/>
      <w:numFmt w:val="decimal"/>
      <w:lvlText w:val="%1.%2.%3.%4.%5.%6.%7"/>
      <w:lvlJc w:val="left"/>
      <w:pPr>
        <w:ind w:left="1800" w:hanging="1800"/>
      </w:pPr>
      <w:rPr>
        <w:rFonts w:ascii="Verdana" w:hAnsi="Verdana" w:cs="Times New Roman" w:hint="default"/>
        <w:sz w:val="20"/>
      </w:rPr>
    </w:lvl>
    <w:lvl w:ilvl="7">
      <w:start w:val="1"/>
      <w:numFmt w:val="decimal"/>
      <w:lvlText w:val="%1.%2.%3.%4.%5.%6.%7.%8"/>
      <w:lvlJc w:val="left"/>
      <w:pPr>
        <w:ind w:left="1800" w:hanging="1800"/>
      </w:pPr>
      <w:rPr>
        <w:rFonts w:ascii="Verdana" w:hAnsi="Verdana" w:cs="Times New Roman" w:hint="default"/>
        <w:sz w:val="20"/>
      </w:rPr>
    </w:lvl>
    <w:lvl w:ilvl="8">
      <w:start w:val="1"/>
      <w:numFmt w:val="decimal"/>
      <w:lvlText w:val="%1.%2.%3.%4.%5.%6.%7.%8.%9"/>
      <w:lvlJc w:val="left"/>
      <w:pPr>
        <w:ind w:left="2160" w:hanging="2160"/>
      </w:pPr>
      <w:rPr>
        <w:rFonts w:ascii="Verdana" w:hAnsi="Verdana" w:cs="Times New Roman" w:hint="default"/>
        <w:sz w:val="20"/>
      </w:rPr>
    </w:lvl>
  </w:abstractNum>
  <w:abstractNum w:abstractNumId="1" w15:restartNumberingAfterBreak="0">
    <w:nsid w:val="0D1B02FF"/>
    <w:multiLevelType w:val="multilevel"/>
    <w:tmpl w:val="637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93E"/>
    <w:multiLevelType w:val="multilevel"/>
    <w:tmpl w:val="A26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8531A"/>
    <w:multiLevelType w:val="hybridMultilevel"/>
    <w:tmpl w:val="A176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83A0E"/>
    <w:multiLevelType w:val="hybridMultilevel"/>
    <w:tmpl w:val="6E981FA0"/>
    <w:lvl w:ilvl="0" w:tplc="8C0ABCB4">
      <w:start w:val="1"/>
      <w:numFmt w:val="bullet"/>
      <w:lvlText w:val=""/>
      <w:lvlJc w:val="left"/>
      <w:pPr>
        <w:ind w:left="720" w:hanging="360"/>
      </w:pPr>
      <w:rPr>
        <w:rFonts w:ascii="Symbol" w:hAnsi="Symbol" w:hint="default"/>
      </w:rPr>
    </w:lvl>
    <w:lvl w:ilvl="1" w:tplc="F8EC0748">
      <w:start w:val="1"/>
      <w:numFmt w:val="bullet"/>
      <w:lvlText w:val="o"/>
      <w:lvlJc w:val="left"/>
      <w:pPr>
        <w:ind w:left="1440" w:hanging="360"/>
      </w:pPr>
      <w:rPr>
        <w:rFonts w:ascii="Courier New" w:hAnsi="Courier New" w:hint="default"/>
      </w:rPr>
    </w:lvl>
    <w:lvl w:ilvl="2" w:tplc="9AAC1DE2">
      <w:start w:val="1"/>
      <w:numFmt w:val="bullet"/>
      <w:lvlText w:val=""/>
      <w:lvlJc w:val="left"/>
      <w:pPr>
        <w:ind w:left="2160" w:hanging="360"/>
      </w:pPr>
      <w:rPr>
        <w:rFonts w:ascii="Wingdings" w:hAnsi="Wingdings" w:hint="default"/>
      </w:rPr>
    </w:lvl>
    <w:lvl w:ilvl="3" w:tplc="A97C6C70">
      <w:start w:val="1"/>
      <w:numFmt w:val="bullet"/>
      <w:lvlText w:val=""/>
      <w:lvlJc w:val="left"/>
      <w:pPr>
        <w:ind w:left="2880" w:hanging="360"/>
      </w:pPr>
      <w:rPr>
        <w:rFonts w:ascii="Symbol" w:hAnsi="Symbol" w:hint="default"/>
      </w:rPr>
    </w:lvl>
    <w:lvl w:ilvl="4" w:tplc="73B452AC">
      <w:start w:val="1"/>
      <w:numFmt w:val="bullet"/>
      <w:lvlText w:val="o"/>
      <w:lvlJc w:val="left"/>
      <w:pPr>
        <w:ind w:left="3600" w:hanging="360"/>
      </w:pPr>
      <w:rPr>
        <w:rFonts w:ascii="Courier New" w:hAnsi="Courier New" w:hint="default"/>
      </w:rPr>
    </w:lvl>
    <w:lvl w:ilvl="5" w:tplc="1FD474B4">
      <w:start w:val="1"/>
      <w:numFmt w:val="bullet"/>
      <w:lvlText w:val=""/>
      <w:lvlJc w:val="left"/>
      <w:pPr>
        <w:ind w:left="4320" w:hanging="360"/>
      </w:pPr>
      <w:rPr>
        <w:rFonts w:ascii="Wingdings" w:hAnsi="Wingdings" w:hint="default"/>
      </w:rPr>
    </w:lvl>
    <w:lvl w:ilvl="6" w:tplc="80C8F6D8">
      <w:start w:val="1"/>
      <w:numFmt w:val="bullet"/>
      <w:lvlText w:val=""/>
      <w:lvlJc w:val="left"/>
      <w:pPr>
        <w:ind w:left="5040" w:hanging="360"/>
      </w:pPr>
      <w:rPr>
        <w:rFonts w:ascii="Symbol" w:hAnsi="Symbol" w:hint="default"/>
      </w:rPr>
    </w:lvl>
    <w:lvl w:ilvl="7" w:tplc="5DB0B112">
      <w:start w:val="1"/>
      <w:numFmt w:val="bullet"/>
      <w:lvlText w:val="o"/>
      <w:lvlJc w:val="left"/>
      <w:pPr>
        <w:ind w:left="5760" w:hanging="360"/>
      </w:pPr>
      <w:rPr>
        <w:rFonts w:ascii="Courier New" w:hAnsi="Courier New" w:hint="default"/>
      </w:rPr>
    </w:lvl>
    <w:lvl w:ilvl="8" w:tplc="A0BAA8FA">
      <w:start w:val="1"/>
      <w:numFmt w:val="bullet"/>
      <w:lvlText w:val=""/>
      <w:lvlJc w:val="left"/>
      <w:pPr>
        <w:ind w:left="6480" w:hanging="360"/>
      </w:pPr>
      <w:rPr>
        <w:rFonts w:ascii="Wingdings" w:hAnsi="Wingdings" w:hint="default"/>
      </w:rPr>
    </w:lvl>
  </w:abstractNum>
  <w:abstractNum w:abstractNumId="5" w15:restartNumberingAfterBreak="0">
    <w:nsid w:val="1640577C"/>
    <w:multiLevelType w:val="multilevel"/>
    <w:tmpl w:val="FAB6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CF9AD"/>
    <w:multiLevelType w:val="hybridMultilevel"/>
    <w:tmpl w:val="F64ED1A4"/>
    <w:lvl w:ilvl="0" w:tplc="34C6DA2A">
      <w:start w:val="1"/>
      <w:numFmt w:val="bullet"/>
      <w:lvlText w:val=""/>
      <w:lvlJc w:val="left"/>
      <w:pPr>
        <w:ind w:left="720" w:hanging="360"/>
      </w:pPr>
      <w:rPr>
        <w:rFonts w:ascii="Symbol" w:hAnsi="Symbol" w:hint="default"/>
      </w:rPr>
    </w:lvl>
    <w:lvl w:ilvl="1" w:tplc="2DC2CF2E">
      <w:start w:val="1"/>
      <w:numFmt w:val="bullet"/>
      <w:lvlText w:val="o"/>
      <w:lvlJc w:val="left"/>
      <w:pPr>
        <w:ind w:left="1440" w:hanging="360"/>
      </w:pPr>
      <w:rPr>
        <w:rFonts w:ascii="Courier New" w:hAnsi="Courier New" w:hint="default"/>
      </w:rPr>
    </w:lvl>
    <w:lvl w:ilvl="2" w:tplc="A776ECE6">
      <w:start w:val="1"/>
      <w:numFmt w:val="bullet"/>
      <w:lvlText w:val=""/>
      <w:lvlJc w:val="left"/>
      <w:pPr>
        <w:ind w:left="2160" w:hanging="360"/>
      </w:pPr>
      <w:rPr>
        <w:rFonts w:ascii="Wingdings" w:hAnsi="Wingdings" w:hint="default"/>
      </w:rPr>
    </w:lvl>
    <w:lvl w:ilvl="3" w:tplc="E47AA98A">
      <w:start w:val="1"/>
      <w:numFmt w:val="bullet"/>
      <w:lvlText w:val=""/>
      <w:lvlJc w:val="left"/>
      <w:pPr>
        <w:ind w:left="2880" w:hanging="360"/>
      </w:pPr>
      <w:rPr>
        <w:rFonts w:ascii="Symbol" w:hAnsi="Symbol" w:hint="default"/>
      </w:rPr>
    </w:lvl>
    <w:lvl w:ilvl="4" w:tplc="8EC22968">
      <w:start w:val="1"/>
      <w:numFmt w:val="bullet"/>
      <w:lvlText w:val="o"/>
      <w:lvlJc w:val="left"/>
      <w:pPr>
        <w:ind w:left="3600" w:hanging="360"/>
      </w:pPr>
      <w:rPr>
        <w:rFonts w:ascii="Courier New" w:hAnsi="Courier New" w:hint="default"/>
      </w:rPr>
    </w:lvl>
    <w:lvl w:ilvl="5" w:tplc="C7AEEBE8">
      <w:start w:val="1"/>
      <w:numFmt w:val="bullet"/>
      <w:lvlText w:val=""/>
      <w:lvlJc w:val="left"/>
      <w:pPr>
        <w:ind w:left="4320" w:hanging="360"/>
      </w:pPr>
      <w:rPr>
        <w:rFonts w:ascii="Wingdings" w:hAnsi="Wingdings" w:hint="default"/>
      </w:rPr>
    </w:lvl>
    <w:lvl w:ilvl="6" w:tplc="A1560A2A">
      <w:start w:val="1"/>
      <w:numFmt w:val="bullet"/>
      <w:lvlText w:val=""/>
      <w:lvlJc w:val="left"/>
      <w:pPr>
        <w:ind w:left="5040" w:hanging="360"/>
      </w:pPr>
      <w:rPr>
        <w:rFonts w:ascii="Symbol" w:hAnsi="Symbol" w:hint="default"/>
      </w:rPr>
    </w:lvl>
    <w:lvl w:ilvl="7" w:tplc="2A543AC4">
      <w:start w:val="1"/>
      <w:numFmt w:val="bullet"/>
      <w:lvlText w:val="o"/>
      <w:lvlJc w:val="left"/>
      <w:pPr>
        <w:ind w:left="5760" w:hanging="360"/>
      </w:pPr>
      <w:rPr>
        <w:rFonts w:ascii="Courier New" w:hAnsi="Courier New" w:hint="default"/>
      </w:rPr>
    </w:lvl>
    <w:lvl w:ilvl="8" w:tplc="D9B0E812">
      <w:start w:val="1"/>
      <w:numFmt w:val="bullet"/>
      <w:lvlText w:val=""/>
      <w:lvlJc w:val="left"/>
      <w:pPr>
        <w:ind w:left="6480" w:hanging="360"/>
      </w:pPr>
      <w:rPr>
        <w:rFonts w:ascii="Wingdings" w:hAnsi="Wingdings" w:hint="default"/>
      </w:rPr>
    </w:lvl>
  </w:abstractNum>
  <w:abstractNum w:abstractNumId="7" w15:restartNumberingAfterBreak="0">
    <w:nsid w:val="1E8A081C"/>
    <w:multiLevelType w:val="hybridMultilevel"/>
    <w:tmpl w:val="38129DD0"/>
    <w:lvl w:ilvl="0" w:tplc="DDFEE962">
      <w:start w:val="1"/>
      <w:numFmt w:val="bullet"/>
      <w:lvlText w:val=""/>
      <w:lvlJc w:val="left"/>
      <w:pPr>
        <w:ind w:left="370" w:hanging="360"/>
      </w:pPr>
      <w:rPr>
        <w:rFonts w:ascii="Symbol" w:hAnsi="Symbol" w:hint="default"/>
      </w:rPr>
    </w:lvl>
    <w:lvl w:ilvl="1" w:tplc="D3363AEE">
      <w:start w:val="1"/>
      <w:numFmt w:val="bullet"/>
      <w:lvlText w:val="o"/>
      <w:lvlJc w:val="left"/>
      <w:pPr>
        <w:ind w:left="1090" w:hanging="360"/>
      </w:pPr>
      <w:rPr>
        <w:rFonts w:ascii="Courier New" w:hAnsi="Courier New" w:hint="default"/>
      </w:rPr>
    </w:lvl>
    <w:lvl w:ilvl="2" w:tplc="44BC4F82">
      <w:start w:val="1"/>
      <w:numFmt w:val="bullet"/>
      <w:lvlText w:val=""/>
      <w:lvlJc w:val="left"/>
      <w:pPr>
        <w:ind w:left="1810" w:hanging="360"/>
      </w:pPr>
      <w:rPr>
        <w:rFonts w:ascii="Wingdings" w:hAnsi="Wingdings" w:hint="default"/>
      </w:rPr>
    </w:lvl>
    <w:lvl w:ilvl="3" w:tplc="85A6BAD4">
      <w:start w:val="1"/>
      <w:numFmt w:val="bullet"/>
      <w:lvlText w:val=""/>
      <w:lvlJc w:val="left"/>
      <w:pPr>
        <w:ind w:left="2530" w:hanging="360"/>
      </w:pPr>
      <w:rPr>
        <w:rFonts w:ascii="Symbol" w:hAnsi="Symbol" w:hint="default"/>
      </w:rPr>
    </w:lvl>
    <w:lvl w:ilvl="4" w:tplc="EC54EBCE">
      <w:start w:val="1"/>
      <w:numFmt w:val="bullet"/>
      <w:lvlText w:val="o"/>
      <w:lvlJc w:val="left"/>
      <w:pPr>
        <w:ind w:left="3250" w:hanging="360"/>
      </w:pPr>
      <w:rPr>
        <w:rFonts w:ascii="Courier New" w:hAnsi="Courier New" w:hint="default"/>
      </w:rPr>
    </w:lvl>
    <w:lvl w:ilvl="5" w:tplc="D7CADA04">
      <w:start w:val="1"/>
      <w:numFmt w:val="bullet"/>
      <w:lvlText w:val=""/>
      <w:lvlJc w:val="left"/>
      <w:pPr>
        <w:ind w:left="3970" w:hanging="360"/>
      </w:pPr>
      <w:rPr>
        <w:rFonts w:ascii="Wingdings" w:hAnsi="Wingdings" w:hint="default"/>
      </w:rPr>
    </w:lvl>
    <w:lvl w:ilvl="6" w:tplc="6CCAD9CC">
      <w:start w:val="1"/>
      <w:numFmt w:val="bullet"/>
      <w:lvlText w:val=""/>
      <w:lvlJc w:val="left"/>
      <w:pPr>
        <w:ind w:left="4690" w:hanging="360"/>
      </w:pPr>
      <w:rPr>
        <w:rFonts w:ascii="Symbol" w:hAnsi="Symbol" w:hint="default"/>
      </w:rPr>
    </w:lvl>
    <w:lvl w:ilvl="7" w:tplc="F0049382">
      <w:start w:val="1"/>
      <w:numFmt w:val="bullet"/>
      <w:lvlText w:val="o"/>
      <w:lvlJc w:val="left"/>
      <w:pPr>
        <w:ind w:left="5410" w:hanging="360"/>
      </w:pPr>
      <w:rPr>
        <w:rFonts w:ascii="Courier New" w:hAnsi="Courier New" w:hint="default"/>
      </w:rPr>
    </w:lvl>
    <w:lvl w:ilvl="8" w:tplc="5866B26A">
      <w:start w:val="1"/>
      <w:numFmt w:val="bullet"/>
      <w:lvlText w:val=""/>
      <w:lvlJc w:val="left"/>
      <w:pPr>
        <w:ind w:left="6130" w:hanging="360"/>
      </w:pPr>
      <w:rPr>
        <w:rFonts w:ascii="Wingdings" w:hAnsi="Wingdings" w:hint="default"/>
      </w:rPr>
    </w:lvl>
  </w:abstractNum>
  <w:abstractNum w:abstractNumId="8" w15:restartNumberingAfterBreak="0">
    <w:nsid w:val="211F55C5"/>
    <w:multiLevelType w:val="hybridMultilevel"/>
    <w:tmpl w:val="4DB200AC"/>
    <w:lvl w:ilvl="0" w:tplc="452C35A0">
      <w:start w:val="1"/>
      <w:numFmt w:val="bullet"/>
      <w:lvlText w:val="•"/>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0651C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43AE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8473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F8279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00D54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A0440A">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AF3C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92A73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290F51"/>
    <w:multiLevelType w:val="multilevel"/>
    <w:tmpl w:val="A50089F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BE4CEF"/>
    <w:multiLevelType w:val="multilevel"/>
    <w:tmpl w:val="62B6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46620"/>
    <w:multiLevelType w:val="hybridMultilevel"/>
    <w:tmpl w:val="2D687DF0"/>
    <w:lvl w:ilvl="0" w:tplc="E3445B46">
      <w:start w:val="1"/>
      <w:numFmt w:val="bullet"/>
      <w:lvlText w:val=""/>
      <w:lvlJc w:val="left"/>
      <w:pPr>
        <w:ind w:left="720" w:hanging="360"/>
      </w:pPr>
      <w:rPr>
        <w:rFonts w:ascii="Symbol" w:hAnsi="Symbol" w:hint="default"/>
      </w:rPr>
    </w:lvl>
    <w:lvl w:ilvl="1" w:tplc="13BC6A26">
      <w:start w:val="1"/>
      <w:numFmt w:val="bullet"/>
      <w:lvlText w:val="o"/>
      <w:lvlJc w:val="left"/>
      <w:pPr>
        <w:ind w:left="1440" w:hanging="360"/>
      </w:pPr>
      <w:rPr>
        <w:rFonts w:ascii="Courier New" w:hAnsi="Courier New" w:hint="default"/>
      </w:rPr>
    </w:lvl>
    <w:lvl w:ilvl="2" w:tplc="AD7871EC">
      <w:start w:val="1"/>
      <w:numFmt w:val="bullet"/>
      <w:lvlText w:val=""/>
      <w:lvlJc w:val="left"/>
      <w:pPr>
        <w:ind w:left="2160" w:hanging="360"/>
      </w:pPr>
      <w:rPr>
        <w:rFonts w:ascii="Wingdings" w:hAnsi="Wingdings" w:hint="default"/>
      </w:rPr>
    </w:lvl>
    <w:lvl w:ilvl="3" w:tplc="D1681E14">
      <w:start w:val="1"/>
      <w:numFmt w:val="bullet"/>
      <w:lvlText w:val=""/>
      <w:lvlJc w:val="left"/>
      <w:pPr>
        <w:ind w:left="2880" w:hanging="360"/>
      </w:pPr>
      <w:rPr>
        <w:rFonts w:ascii="Symbol" w:hAnsi="Symbol" w:hint="default"/>
      </w:rPr>
    </w:lvl>
    <w:lvl w:ilvl="4" w:tplc="34306752">
      <w:start w:val="1"/>
      <w:numFmt w:val="bullet"/>
      <w:lvlText w:val="o"/>
      <w:lvlJc w:val="left"/>
      <w:pPr>
        <w:ind w:left="3600" w:hanging="360"/>
      </w:pPr>
      <w:rPr>
        <w:rFonts w:ascii="Courier New" w:hAnsi="Courier New" w:hint="default"/>
      </w:rPr>
    </w:lvl>
    <w:lvl w:ilvl="5" w:tplc="247C0990">
      <w:start w:val="1"/>
      <w:numFmt w:val="bullet"/>
      <w:lvlText w:val=""/>
      <w:lvlJc w:val="left"/>
      <w:pPr>
        <w:ind w:left="4320" w:hanging="360"/>
      </w:pPr>
      <w:rPr>
        <w:rFonts w:ascii="Wingdings" w:hAnsi="Wingdings" w:hint="default"/>
      </w:rPr>
    </w:lvl>
    <w:lvl w:ilvl="6" w:tplc="3F120432">
      <w:start w:val="1"/>
      <w:numFmt w:val="bullet"/>
      <w:lvlText w:val=""/>
      <w:lvlJc w:val="left"/>
      <w:pPr>
        <w:ind w:left="5040" w:hanging="360"/>
      </w:pPr>
      <w:rPr>
        <w:rFonts w:ascii="Symbol" w:hAnsi="Symbol" w:hint="default"/>
      </w:rPr>
    </w:lvl>
    <w:lvl w:ilvl="7" w:tplc="50180DC0">
      <w:start w:val="1"/>
      <w:numFmt w:val="bullet"/>
      <w:lvlText w:val="o"/>
      <w:lvlJc w:val="left"/>
      <w:pPr>
        <w:ind w:left="5760" w:hanging="360"/>
      </w:pPr>
      <w:rPr>
        <w:rFonts w:ascii="Courier New" w:hAnsi="Courier New" w:hint="default"/>
      </w:rPr>
    </w:lvl>
    <w:lvl w:ilvl="8" w:tplc="FC6C4A9E">
      <w:start w:val="1"/>
      <w:numFmt w:val="bullet"/>
      <w:lvlText w:val=""/>
      <w:lvlJc w:val="left"/>
      <w:pPr>
        <w:ind w:left="6480" w:hanging="360"/>
      </w:pPr>
      <w:rPr>
        <w:rFonts w:ascii="Wingdings" w:hAnsi="Wingdings" w:hint="default"/>
      </w:rPr>
    </w:lvl>
  </w:abstractNum>
  <w:abstractNum w:abstractNumId="12" w15:restartNumberingAfterBreak="0">
    <w:nsid w:val="3A8B26D4"/>
    <w:multiLevelType w:val="hybridMultilevel"/>
    <w:tmpl w:val="F9E6B59A"/>
    <w:lvl w:ilvl="0" w:tplc="557001D6">
      <w:start w:val="1"/>
      <w:numFmt w:val="bullet"/>
      <w:lvlText w:val=""/>
      <w:lvlJc w:val="left"/>
      <w:pPr>
        <w:ind w:left="370" w:hanging="360"/>
      </w:pPr>
      <w:rPr>
        <w:rFonts w:ascii="Symbol" w:hAnsi="Symbol" w:hint="default"/>
      </w:rPr>
    </w:lvl>
    <w:lvl w:ilvl="1" w:tplc="B1D845E6">
      <w:start w:val="1"/>
      <w:numFmt w:val="bullet"/>
      <w:lvlText w:val="o"/>
      <w:lvlJc w:val="left"/>
      <w:pPr>
        <w:ind w:left="1090" w:hanging="360"/>
      </w:pPr>
      <w:rPr>
        <w:rFonts w:ascii="Courier New" w:hAnsi="Courier New" w:hint="default"/>
      </w:rPr>
    </w:lvl>
    <w:lvl w:ilvl="2" w:tplc="D5A4A056">
      <w:start w:val="1"/>
      <w:numFmt w:val="bullet"/>
      <w:lvlText w:val=""/>
      <w:lvlJc w:val="left"/>
      <w:pPr>
        <w:ind w:left="1810" w:hanging="360"/>
      </w:pPr>
      <w:rPr>
        <w:rFonts w:ascii="Wingdings" w:hAnsi="Wingdings" w:hint="default"/>
      </w:rPr>
    </w:lvl>
    <w:lvl w:ilvl="3" w:tplc="70084A5E">
      <w:start w:val="1"/>
      <w:numFmt w:val="bullet"/>
      <w:lvlText w:val=""/>
      <w:lvlJc w:val="left"/>
      <w:pPr>
        <w:ind w:left="2530" w:hanging="360"/>
      </w:pPr>
      <w:rPr>
        <w:rFonts w:ascii="Symbol" w:hAnsi="Symbol" w:hint="default"/>
      </w:rPr>
    </w:lvl>
    <w:lvl w:ilvl="4" w:tplc="6A7CB072">
      <w:start w:val="1"/>
      <w:numFmt w:val="bullet"/>
      <w:lvlText w:val="o"/>
      <w:lvlJc w:val="left"/>
      <w:pPr>
        <w:ind w:left="3250" w:hanging="360"/>
      </w:pPr>
      <w:rPr>
        <w:rFonts w:ascii="Courier New" w:hAnsi="Courier New" w:hint="default"/>
      </w:rPr>
    </w:lvl>
    <w:lvl w:ilvl="5" w:tplc="84CACAB2">
      <w:start w:val="1"/>
      <w:numFmt w:val="bullet"/>
      <w:lvlText w:val=""/>
      <w:lvlJc w:val="left"/>
      <w:pPr>
        <w:ind w:left="3970" w:hanging="360"/>
      </w:pPr>
      <w:rPr>
        <w:rFonts w:ascii="Wingdings" w:hAnsi="Wingdings" w:hint="default"/>
      </w:rPr>
    </w:lvl>
    <w:lvl w:ilvl="6" w:tplc="A0E4C782">
      <w:start w:val="1"/>
      <w:numFmt w:val="bullet"/>
      <w:lvlText w:val=""/>
      <w:lvlJc w:val="left"/>
      <w:pPr>
        <w:ind w:left="4690" w:hanging="360"/>
      </w:pPr>
      <w:rPr>
        <w:rFonts w:ascii="Symbol" w:hAnsi="Symbol" w:hint="default"/>
      </w:rPr>
    </w:lvl>
    <w:lvl w:ilvl="7" w:tplc="762C140C">
      <w:start w:val="1"/>
      <w:numFmt w:val="bullet"/>
      <w:lvlText w:val="o"/>
      <w:lvlJc w:val="left"/>
      <w:pPr>
        <w:ind w:left="5410" w:hanging="360"/>
      </w:pPr>
      <w:rPr>
        <w:rFonts w:ascii="Courier New" w:hAnsi="Courier New" w:hint="default"/>
      </w:rPr>
    </w:lvl>
    <w:lvl w:ilvl="8" w:tplc="8B98D1B2">
      <w:start w:val="1"/>
      <w:numFmt w:val="bullet"/>
      <w:lvlText w:val=""/>
      <w:lvlJc w:val="left"/>
      <w:pPr>
        <w:ind w:left="6130" w:hanging="360"/>
      </w:pPr>
      <w:rPr>
        <w:rFonts w:ascii="Wingdings" w:hAnsi="Wingdings" w:hint="default"/>
      </w:rPr>
    </w:lvl>
  </w:abstractNum>
  <w:abstractNum w:abstractNumId="13" w15:restartNumberingAfterBreak="0">
    <w:nsid w:val="3C0AAEC0"/>
    <w:multiLevelType w:val="hybridMultilevel"/>
    <w:tmpl w:val="8F1A6778"/>
    <w:lvl w:ilvl="0" w:tplc="CAFA9878">
      <w:start w:val="1"/>
      <w:numFmt w:val="decimal"/>
      <w:lvlText w:val="%1."/>
      <w:lvlJc w:val="left"/>
      <w:pPr>
        <w:ind w:left="720" w:hanging="360"/>
      </w:pPr>
    </w:lvl>
    <w:lvl w:ilvl="1" w:tplc="AAB219EA">
      <w:start w:val="1"/>
      <w:numFmt w:val="lowerLetter"/>
      <w:lvlText w:val="%2."/>
      <w:lvlJc w:val="left"/>
      <w:pPr>
        <w:ind w:left="1440" w:hanging="360"/>
      </w:pPr>
    </w:lvl>
    <w:lvl w:ilvl="2" w:tplc="87F2EACE">
      <w:start w:val="1"/>
      <w:numFmt w:val="lowerRoman"/>
      <w:lvlText w:val="%3."/>
      <w:lvlJc w:val="right"/>
      <w:pPr>
        <w:ind w:left="2160" w:hanging="180"/>
      </w:pPr>
    </w:lvl>
    <w:lvl w:ilvl="3" w:tplc="81702684">
      <w:start w:val="1"/>
      <w:numFmt w:val="decimal"/>
      <w:lvlText w:val="%4."/>
      <w:lvlJc w:val="left"/>
      <w:pPr>
        <w:ind w:left="2880" w:hanging="360"/>
      </w:pPr>
    </w:lvl>
    <w:lvl w:ilvl="4" w:tplc="F560E99C">
      <w:start w:val="1"/>
      <w:numFmt w:val="lowerLetter"/>
      <w:lvlText w:val="%5."/>
      <w:lvlJc w:val="left"/>
      <w:pPr>
        <w:ind w:left="3600" w:hanging="360"/>
      </w:pPr>
    </w:lvl>
    <w:lvl w:ilvl="5" w:tplc="948C3204">
      <w:start w:val="1"/>
      <w:numFmt w:val="lowerRoman"/>
      <w:lvlText w:val="%6."/>
      <w:lvlJc w:val="right"/>
      <w:pPr>
        <w:ind w:left="4320" w:hanging="180"/>
      </w:pPr>
    </w:lvl>
    <w:lvl w:ilvl="6" w:tplc="204A06EC">
      <w:start w:val="1"/>
      <w:numFmt w:val="decimal"/>
      <w:lvlText w:val="%7."/>
      <w:lvlJc w:val="left"/>
      <w:pPr>
        <w:ind w:left="5040" w:hanging="360"/>
      </w:pPr>
    </w:lvl>
    <w:lvl w:ilvl="7" w:tplc="E204631A">
      <w:start w:val="1"/>
      <w:numFmt w:val="lowerLetter"/>
      <w:lvlText w:val="%8."/>
      <w:lvlJc w:val="left"/>
      <w:pPr>
        <w:ind w:left="5760" w:hanging="360"/>
      </w:pPr>
    </w:lvl>
    <w:lvl w:ilvl="8" w:tplc="69242A0C">
      <w:start w:val="1"/>
      <w:numFmt w:val="lowerRoman"/>
      <w:lvlText w:val="%9."/>
      <w:lvlJc w:val="right"/>
      <w:pPr>
        <w:ind w:left="6480" w:hanging="180"/>
      </w:pPr>
    </w:lvl>
  </w:abstractNum>
  <w:abstractNum w:abstractNumId="14" w15:restartNumberingAfterBreak="0">
    <w:nsid w:val="48D8398D"/>
    <w:multiLevelType w:val="multilevel"/>
    <w:tmpl w:val="50E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39B22D"/>
    <w:multiLevelType w:val="hybridMultilevel"/>
    <w:tmpl w:val="EF02A444"/>
    <w:lvl w:ilvl="0" w:tplc="75325B06">
      <w:start w:val="1"/>
      <w:numFmt w:val="bullet"/>
      <w:lvlText w:val=""/>
      <w:lvlJc w:val="left"/>
      <w:pPr>
        <w:ind w:left="720" w:hanging="360"/>
      </w:pPr>
      <w:rPr>
        <w:rFonts w:ascii="Symbol" w:hAnsi="Symbol" w:hint="default"/>
      </w:rPr>
    </w:lvl>
    <w:lvl w:ilvl="1" w:tplc="6A407C4C">
      <w:start w:val="1"/>
      <w:numFmt w:val="bullet"/>
      <w:lvlText w:val="o"/>
      <w:lvlJc w:val="left"/>
      <w:pPr>
        <w:ind w:left="1440" w:hanging="360"/>
      </w:pPr>
      <w:rPr>
        <w:rFonts w:ascii="Courier New" w:hAnsi="Courier New" w:hint="default"/>
      </w:rPr>
    </w:lvl>
    <w:lvl w:ilvl="2" w:tplc="0BB4581A">
      <w:start w:val="1"/>
      <w:numFmt w:val="bullet"/>
      <w:lvlText w:val=""/>
      <w:lvlJc w:val="left"/>
      <w:pPr>
        <w:ind w:left="2160" w:hanging="360"/>
      </w:pPr>
      <w:rPr>
        <w:rFonts w:ascii="Wingdings" w:hAnsi="Wingdings" w:hint="default"/>
      </w:rPr>
    </w:lvl>
    <w:lvl w:ilvl="3" w:tplc="51861344">
      <w:start w:val="1"/>
      <w:numFmt w:val="bullet"/>
      <w:lvlText w:val=""/>
      <w:lvlJc w:val="left"/>
      <w:pPr>
        <w:ind w:left="2880" w:hanging="360"/>
      </w:pPr>
      <w:rPr>
        <w:rFonts w:ascii="Symbol" w:hAnsi="Symbol" w:hint="default"/>
      </w:rPr>
    </w:lvl>
    <w:lvl w:ilvl="4" w:tplc="994A25D8">
      <w:start w:val="1"/>
      <w:numFmt w:val="bullet"/>
      <w:lvlText w:val="o"/>
      <w:lvlJc w:val="left"/>
      <w:pPr>
        <w:ind w:left="3600" w:hanging="360"/>
      </w:pPr>
      <w:rPr>
        <w:rFonts w:ascii="Courier New" w:hAnsi="Courier New" w:hint="default"/>
      </w:rPr>
    </w:lvl>
    <w:lvl w:ilvl="5" w:tplc="53C8A12C">
      <w:start w:val="1"/>
      <w:numFmt w:val="bullet"/>
      <w:lvlText w:val=""/>
      <w:lvlJc w:val="left"/>
      <w:pPr>
        <w:ind w:left="4320" w:hanging="360"/>
      </w:pPr>
      <w:rPr>
        <w:rFonts w:ascii="Wingdings" w:hAnsi="Wingdings" w:hint="default"/>
      </w:rPr>
    </w:lvl>
    <w:lvl w:ilvl="6" w:tplc="A93AB2C2">
      <w:start w:val="1"/>
      <w:numFmt w:val="bullet"/>
      <w:lvlText w:val=""/>
      <w:lvlJc w:val="left"/>
      <w:pPr>
        <w:ind w:left="5040" w:hanging="360"/>
      </w:pPr>
      <w:rPr>
        <w:rFonts w:ascii="Symbol" w:hAnsi="Symbol" w:hint="default"/>
      </w:rPr>
    </w:lvl>
    <w:lvl w:ilvl="7" w:tplc="44049F46">
      <w:start w:val="1"/>
      <w:numFmt w:val="bullet"/>
      <w:lvlText w:val="o"/>
      <w:lvlJc w:val="left"/>
      <w:pPr>
        <w:ind w:left="5760" w:hanging="360"/>
      </w:pPr>
      <w:rPr>
        <w:rFonts w:ascii="Courier New" w:hAnsi="Courier New" w:hint="default"/>
      </w:rPr>
    </w:lvl>
    <w:lvl w:ilvl="8" w:tplc="C07CFDAA">
      <w:start w:val="1"/>
      <w:numFmt w:val="bullet"/>
      <w:lvlText w:val=""/>
      <w:lvlJc w:val="left"/>
      <w:pPr>
        <w:ind w:left="6480" w:hanging="360"/>
      </w:pPr>
      <w:rPr>
        <w:rFonts w:ascii="Wingdings" w:hAnsi="Wingdings" w:hint="default"/>
      </w:rPr>
    </w:lvl>
  </w:abstractNum>
  <w:abstractNum w:abstractNumId="16" w15:restartNumberingAfterBreak="0">
    <w:nsid w:val="56693DC4"/>
    <w:multiLevelType w:val="multilevel"/>
    <w:tmpl w:val="85A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BE6001"/>
    <w:multiLevelType w:val="hybridMultilevel"/>
    <w:tmpl w:val="A0764784"/>
    <w:lvl w:ilvl="0" w:tplc="F4285E20">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8FA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22D0CA">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5CEBE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F4DE1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F091F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96163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47CC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7A3B86">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117B84"/>
    <w:multiLevelType w:val="hybridMultilevel"/>
    <w:tmpl w:val="E8CA351C"/>
    <w:lvl w:ilvl="0" w:tplc="E68E60BC">
      <w:start w:val="1"/>
      <w:numFmt w:val="bullet"/>
      <w:lvlText w:val=""/>
      <w:lvlJc w:val="left"/>
      <w:pPr>
        <w:ind w:left="720" w:hanging="360"/>
      </w:pPr>
      <w:rPr>
        <w:rFonts w:ascii="Symbol" w:hAnsi="Symbol" w:hint="default"/>
      </w:rPr>
    </w:lvl>
    <w:lvl w:ilvl="1" w:tplc="A1B40566">
      <w:start w:val="1"/>
      <w:numFmt w:val="bullet"/>
      <w:lvlText w:val="o"/>
      <w:lvlJc w:val="left"/>
      <w:pPr>
        <w:ind w:left="1440" w:hanging="360"/>
      </w:pPr>
      <w:rPr>
        <w:rFonts w:ascii="Courier New" w:hAnsi="Courier New" w:hint="default"/>
      </w:rPr>
    </w:lvl>
    <w:lvl w:ilvl="2" w:tplc="5F303CDA">
      <w:start w:val="1"/>
      <w:numFmt w:val="bullet"/>
      <w:lvlText w:val=""/>
      <w:lvlJc w:val="left"/>
      <w:pPr>
        <w:ind w:left="2160" w:hanging="360"/>
      </w:pPr>
      <w:rPr>
        <w:rFonts w:ascii="Wingdings" w:hAnsi="Wingdings" w:hint="default"/>
      </w:rPr>
    </w:lvl>
    <w:lvl w:ilvl="3" w:tplc="E2B28610">
      <w:start w:val="1"/>
      <w:numFmt w:val="bullet"/>
      <w:lvlText w:val=""/>
      <w:lvlJc w:val="left"/>
      <w:pPr>
        <w:ind w:left="2880" w:hanging="360"/>
      </w:pPr>
      <w:rPr>
        <w:rFonts w:ascii="Symbol" w:hAnsi="Symbol" w:hint="default"/>
      </w:rPr>
    </w:lvl>
    <w:lvl w:ilvl="4" w:tplc="BAC6F51A">
      <w:start w:val="1"/>
      <w:numFmt w:val="bullet"/>
      <w:lvlText w:val="o"/>
      <w:lvlJc w:val="left"/>
      <w:pPr>
        <w:ind w:left="3600" w:hanging="360"/>
      </w:pPr>
      <w:rPr>
        <w:rFonts w:ascii="Courier New" w:hAnsi="Courier New" w:hint="default"/>
      </w:rPr>
    </w:lvl>
    <w:lvl w:ilvl="5" w:tplc="A156D62C">
      <w:start w:val="1"/>
      <w:numFmt w:val="bullet"/>
      <w:lvlText w:val=""/>
      <w:lvlJc w:val="left"/>
      <w:pPr>
        <w:ind w:left="4320" w:hanging="360"/>
      </w:pPr>
      <w:rPr>
        <w:rFonts w:ascii="Wingdings" w:hAnsi="Wingdings" w:hint="default"/>
      </w:rPr>
    </w:lvl>
    <w:lvl w:ilvl="6" w:tplc="D3CCEB52">
      <w:start w:val="1"/>
      <w:numFmt w:val="bullet"/>
      <w:lvlText w:val=""/>
      <w:lvlJc w:val="left"/>
      <w:pPr>
        <w:ind w:left="5040" w:hanging="360"/>
      </w:pPr>
      <w:rPr>
        <w:rFonts w:ascii="Symbol" w:hAnsi="Symbol" w:hint="default"/>
      </w:rPr>
    </w:lvl>
    <w:lvl w:ilvl="7" w:tplc="54AE3128">
      <w:start w:val="1"/>
      <w:numFmt w:val="bullet"/>
      <w:lvlText w:val="o"/>
      <w:lvlJc w:val="left"/>
      <w:pPr>
        <w:ind w:left="5760" w:hanging="360"/>
      </w:pPr>
      <w:rPr>
        <w:rFonts w:ascii="Courier New" w:hAnsi="Courier New" w:hint="default"/>
      </w:rPr>
    </w:lvl>
    <w:lvl w:ilvl="8" w:tplc="34585D66">
      <w:start w:val="1"/>
      <w:numFmt w:val="bullet"/>
      <w:lvlText w:val=""/>
      <w:lvlJc w:val="left"/>
      <w:pPr>
        <w:ind w:left="6480" w:hanging="360"/>
      </w:pPr>
      <w:rPr>
        <w:rFonts w:ascii="Wingdings" w:hAnsi="Wingdings" w:hint="default"/>
      </w:rPr>
    </w:lvl>
  </w:abstractNum>
  <w:abstractNum w:abstractNumId="19" w15:restartNumberingAfterBreak="0">
    <w:nsid w:val="616F34F2"/>
    <w:multiLevelType w:val="hybridMultilevel"/>
    <w:tmpl w:val="EEB41CF2"/>
    <w:lvl w:ilvl="0" w:tplc="D43A6FEC">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228A72">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A272DC">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E8065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2603B0">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4082D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608AA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10D06A">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280030">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3F5A91"/>
    <w:multiLevelType w:val="multilevel"/>
    <w:tmpl w:val="48D4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D7E33"/>
    <w:multiLevelType w:val="hybridMultilevel"/>
    <w:tmpl w:val="8D3464FA"/>
    <w:lvl w:ilvl="0" w:tplc="2F2AE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964934">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8057CE">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9822B0">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6EBA24">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6C9FE">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6206EE">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BED0DA">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04963A">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8A66FD"/>
    <w:multiLevelType w:val="hybridMultilevel"/>
    <w:tmpl w:val="D5E6537E"/>
    <w:lvl w:ilvl="0" w:tplc="8F9A7A9A">
      <w:start w:val="1"/>
      <w:numFmt w:val="bullet"/>
      <w:lvlText w:val=""/>
      <w:lvlJc w:val="left"/>
      <w:pPr>
        <w:ind w:left="927" w:hanging="360"/>
      </w:pPr>
      <w:rPr>
        <w:rFonts w:ascii="Symbol" w:hAnsi="Symbol" w:hint="default"/>
      </w:rPr>
    </w:lvl>
    <w:lvl w:ilvl="1" w:tplc="D700A13A">
      <w:start w:val="1"/>
      <w:numFmt w:val="bullet"/>
      <w:lvlText w:val="o"/>
      <w:lvlJc w:val="left"/>
      <w:pPr>
        <w:ind w:left="1647" w:hanging="360"/>
      </w:pPr>
      <w:rPr>
        <w:rFonts w:ascii="Courier New" w:hAnsi="Courier New" w:hint="default"/>
      </w:rPr>
    </w:lvl>
    <w:lvl w:ilvl="2" w:tplc="D362D3F2">
      <w:start w:val="1"/>
      <w:numFmt w:val="bullet"/>
      <w:lvlText w:val=""/>
      <w:lvlJc w:val="left"/>
      <w:pPr>
        <w:ind w:left="2367" w:hanging="360"/>
      </w:pPr>
      <w:rPr>
        <w:rFonts w:ascii="Wingdings" w:hAnsi="Wingdings" w:hint="default"/>
      </w:rPr>
    </w:lvl>
    <w:lvl w:ilvl="3" w:tplc="6B307D9E">
      <w:start w:val="1"/>
      <w:numFmt w:val="bullet"/>
      <w:lvlText w:val=""/>
      <w:lvlJc w:val="left"/>
      <w:pPr>
        <w:ind w:left="3087" w:hanging="360"/>
      </w:pPr>
      <w:rPr>
        <w:rFonts w:ascii="Symbol" w:hAnsi="Symbol" w:hint="default"/>
      </w:rPr>
    </w:lvl>
    <w:lvl w:ilvl="4" w:tplc="9B12A722">
      <w:start w:val="1"/>
      <w:numFmt w:val="bullet"/>
      <w:lvlText w:val="o"/>
      <w:lvlJc w:val="left"/>
      <w:pPr>
        <w:ind w:left="3807" w:hanging="360"/>
      </w:pPr>
      <w:rPr>
        <w:rFonts w:ascii="Courier New" w:hAnsi="Courier New" w:hint="default"/>
      </w:rPr>
    </w:lvl>
    <w:lvl w:ilvl="5" w:tplc="3484F3B2">
      <w:start w:val="1"/>
      <w:numFmt w:val="bullet"/>
      <w:lvlText w:val=""/>
      <w:lvlJc w:val="left"/>
      <w:pPr>
        <w:ind w:left="4527" w:hanging="360"/>
      </w:pPr>
      <w:rPr>
        <w:rFonts w:ascii="Wingdings" w:hAnsi="Wingdings" w:hint="default"/>
      </w:rPr>
    </w:lvl>
    <w:lvl w:ilvl="6" w:tplc="9856ADA2">
      <w:start w:val="1"/>
      <w:numFmt w:val="bullet"/>
      <w:lvlText w:val=""/>
      <w:lvlJc w:val="left"/>
      <w:pPr>
        <w:ind w:left="5247" w:hanging="360"/>
      </w:pPr>
      <w:rPr>
        <w:rFonts w:ascii="Symbol" w:hAnsi="Symbol" w:hint="default"/>
      </w:rPr>
    </w:lvl>
    <w:lvl w:ilvl="7" w:tplc="A49C5D76">
      <w:start w:val="1"/>
      <w:numFmt w:val="bullet"/>
      <w:lvlText w:val="o"/>
      <w:lvlJc w:val="left"/>
      <w:pPr>
        <w:ind w:left="5967" w:hanging="360"/>
      </w:pPr>
      <w:rPr>
        <w:rFonts w:ascii="Courier New" w:hAnsi="Courier New" w:hint="default"/>
      </w:rPr>
    </w:lvl>
    <w:lvl w:ilvl="8" w:tplc="E98C5D5C">
      <w:start w:val="1"/>
      <w:numFmt w:val="bullet"/>
      <w:lvlText w:val=""/>
      <w:lvlJc w:val="left"/>
      <w:pPr>
        <w:ind w:left="6687" w:hanging="360"/>
      </w:pPr>
      <w:rPr>
        <w:rFonts w:ascii="Wingdings" w:hAnsi="Wingdings" w:hint="default"/>
      </w:rPr>
    </w:lvl>
  </w:abstractNum>
  <w:abstractNum w:abstractNumId="23" w15:restartNumberingAfterBreak="0">
    <w:nsid w:val="727547EB"/>
    <w:multiLevelType w:val="hybridMultilevel"/>
    <w:tmpl w:val="88DA7A28"/>
    <w:lvl w:ilvl="0" w:tplc="F5E61700">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A8F6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C852E0">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1C4AC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C746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69BF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7E313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80A6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72EB9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59424E"/>
    <w:multiLevelType w:val="hybridMultilevel"/>
    <w:tmpl w:val="B6928FCC"/>
    <w:lvl w:ilvl="0" w:tplc="EC96ED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0E8D4">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5EBDAE">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6F6DE">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2CD18">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C2AA0">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10EA2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EE2AA">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46C6F2">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EB3392"/>
    <w:multiLevelType w:val="multilevel"/>
    <w:tmpl w:val="453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5"/>
  </w:num>
  <w:num w:numId="3">
    <w:abstractNumId w:val="12"/>
  </w:num>
  <w:num w:numId="4">
    <w:abstractNumId w:val="7"/>
  </w:num>
  <w:num w:numId="5">
    <w:abstractNumId w:val="11"/>
  </w:num>
  <w:num w:numId="6">
    <w:abstractNumId w:val="6"/>
  </w:num>
  <w:num w:numId="7">
    <w:abstractNumId w:val="13"/>
  </w:num>
  <w:num w:numId="8">
    <w:abstractNumId w:val="4"/>
  </w:num>
  <w:num w:numId="9">
    <w:abstractNumId w:val="18"/>
  </w:num>
  <w:num w:numId="10">
    <w:abstractNumId w:val="24"/>
  </w:num>
  <w:num w:numId="11">
    <w:abstractNumId w:val="21"/>
  </w:num>
  <w:num w:numId="12">
    <w:abstractNumId w:val="19"/>
  </w:num>
  <w:num w:numId="13">
    <w:abstractNumId w:val="17"/>
  </w:num>
  <w:num w:numId="14">
    <w:abstractNumId w:val="23"/>
  </w:num>
  <w:num w:numId="15">
    <w:abstractNumId w:val="8"/>
  </w:num>
  <w:num w:numId="16">
    <w:abstractNumId w:val="3"/>
  </w:num>
  <w:num w:numId="17">
    <w:abstractNumId w:val="9"/>
  </w:num>
  <w:num w:numId="18">
    <w:abstractNumId w:val="0"/>
  </w:num>
  <w:num w:numId="19">
    <w:abstractNumId w:val="10"/>
  </w:num>
  <w:num w:numId="20">
    <w:abstractNumId w:val="20"/>
  </w:num>
  <w:num w:numId="21">
    <w:abstractNumId w:val="25"/>
  </w:num>
  <w:num w:numId="22">
    <w:abstractNumId w:val="2"/>
  </w:num>
  <w:num w:numId="23">
    <w:abstractNumId w:val="16"/>
  </w:num>
  <w:num w:numId="24">
    <w:abstractNumId w:val="1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BD"/>
    <w:rsid w:val="00011AA1"/>
    <w:rsid w:val="0001636D"/>
    <w:rsid w:val="000331FE"/>
    <w:rsid w:val="000573D1"/>
    <w:rsid w:val="000613A1"/>
    <w:rsid w:val="00082AFD"/>
    <w:rsid w:val="00086A99"/>
    <w:rsid w:val="000A18F6"/>
    <w:rsid w:val="000B7182"/>
    <w:rsid w:val="000B7939"/>
    <w:rsid w:val="000C3D52"/>
    <w:rsid w:val="000D4165"/>
    <w:rsid w:val="000F3C69"/>
    <w:rsid w:val="00107C38"/>
    <w:rsid w:val="00111FD1"/>
    <w:rsid w:val="00114794"/>
    <w:rsid w:val="0011602F"/>
    <w:rsid w:val="00127156"/>
    <w:rsid w:val="001501F0"/>
    <w:rsid w:val="00162CB9"/>
    <w:rsid w:val="001A4DF6"/>
    <w:rsid w:val="001B5FF2"/>
    <w:rsid w:val="001B6459"/>
    <w:rsid w:val="001C53AD"/>
    <w:rsid w:val="001D7354"/>
    <w:rsid w:val="001F5ECD"/>
    <w:rsid w:val="00225C90"/>
    <w:rsid w:val="002435B8"/>
    <w:rsid w:val="00244944"/>
    <w:rsid w:val="00265D4B"/>
    <w:rsid w:val="00267E36"/>
    <w:rsid w:val="002922C0"/>
    <w:rsid w:val="002955DE"/>
    <w:rsid w:val="002A110D"/>
    <w:rsid w:val="002C7C4F"/>
    <w:rsid w:val="00300784"/>
    <w:rsid w:val="00314C4F"/>
    <w:rsid w:val="00326D59"/>
    <w:rsid w:val="00342C95"/>
    <w:rsid w:val="0034319A"/>
    <w:rsid w:val="00350012"/>
    <w:rsid w:val="00363F8E"/>
    <w:rsid w:val="00382F32"/>
    <w:rsid w:val="00386AB7"/>
    <w:rsid w:val="00390840"/>
    <w:rsid w:val="00390AD1"/>
    <w:rsid w:val="00397927"/>
    <w:rsid w:val="003A1144"/>
    <w:rsid w:val="003B3CAD"/>
    <w:rsid w:val="003D0DCF"/>
    <w:rsid w:val="003D3003"/>
    <w:rsid w:val="003D5193"/>
    <w:rsid w:val="003D6A22"/>
    <w:rsid w:val="003F763F"/>
    <w:rsid w:val="00410BCC"/>
    <w:rsid w:val="00436FD9"/>
    <w:rsid w:val="0045531B"/>
    <w:rsid w:val="00471DD0"/>
    <w:rsid w:val="00476806"/>
    <w:rsid w:val="00496827"/>
    <w:rsid w:val="004B0264"/>
    <w:rsid w:val="004B797C"/>
    <w:rsid w:val="004D44EC"/>
    <w:rsid w:val="004F2765"/>
    <w:rsid w:val="004F70B6"/>
    <w:rsid w:val="00501BD7"/>
    <w:rsid w:val="0050246F"/>
    <w:rsid w:val="00503769"/>
    <w:rsid w:val="005071BD"/>
    <w:rsid w:val="005208C4"/>
    <w:rsid w:val="00525904"/>
    <w:rsid w:val="005A0903"/>
    <w:rsid w:val="005D094A"/>
    <w:rsid w:val="005D6B9F"/>
    <w:rsid w:val="005E3CAB"/>
    <w:rsid w:val="006028BC"/>
    <w:rsid w:val="00625B5B"/>
    <w:rsid w:val="00630A13"/>
    <w:rsid w:val="00634384"/>
    <w:rsid w:val="00640400"/>
    <w:rsid w:val="00662FB0"/>
    <w:rsid w:val="00665D7C"/>
    <w:rsid w:val="00684139"/>
    <w:rsid w:val="006910E7"/>
    <w:rsid w:val="006A0DAD"/>
    <w:rsid w:val="006A7469"/>
    <w:rsid w:val="006A7A90"/>
    <w:rsid w:val="006C0752"/>
    <w:rsid w:val="006E5019"/>
    <w:rsid w:val="006F0282"/>
    <w:rsid w:val="00707CFA"/>
    <w:rsid w:val="00725AAD"/>
    <w:rsid w:val="00733F33"/>
    <w:rsid w:val="00735CFD"/>
    <w:rsid w:val="007369E3"/>
    <w:rsid w:val="007378F2"/>
    <w:rsid w:val="007405DF"/>
    <w:rsid w:val="00754C85"/>
    <w:rsid w:val="007703FF"/>
    <w:rsid w:val="007854B0"/>
    <w:rsid w:val="007924AD"/>
    <w:rsid w:val="007A548E"/>
    <w:rsid w:val="007D43CA"/>
    <w:rsid w:val="007D49EE"/>
    <w:rsid w:val="007E3635"/>
    <w:rsid w:val="007E6F69"/>
    <w:rsid w:val="007F41BE"/>
    <w:rsid w:val="0083018B"/>
    <w:rsid w:val="008576DE"/>
    <w:rsid w:val="00870984"/>
    <w:rsid w:val="00882160"/>
    <w:rsid w:val="008848CC"/>
    <w:rsid w:val="008876AF"/>
    <w:rsid w:val="008976FA"/>
    <w:rsid w:val="008A58F7"/>
    <w:rsid w:val="008C539D"/>
    <w:rsid w:val="008C65DA"/>
    <w:rsid w:val="008D6CA2"/>
    <w:rsid w:val="008D7F40"/>
    <w:rsid w:val="008F50BE"/>
    <w:rsid w:val="008F5355"/>
    <w:rsid w:val="008F7D2F"/>
    <w:rsid w:val="00911FE2"/>
    <w:rsid w:val="009122AC"/>
    <w:rsid w:val="00912650"/>
    <w:rsid w:val="00915D4E"/>
    <w:rsid w:val="009221F2"/>
    <w:rsid w:val="00934B43"/>
    <w:rsid w:val="0094350F"/>
    <w:rsid w:val="0094432A"/>
    <w:rsid w:val="00946593"/>
    <w:rsid w:val="009538E2"/>
    <w:rsid w:val="009558B6"/>
    <w:rsid w:val="00987334"/>
    <w:rsid w:val="00994E15"/>
    <w:rsid w:val="009C202C"/>
    <w:rsid w:val="009C36F0"/>
    <w:rsid w:val="009D599E"/>
    <w:rsid w:val="00A131AC"/>
    <w:rsid w:val="00A14892"/>
    <w:rsid w:val="00A24180"/>
    <w:rsid w:val="00A24839"/>
    <w:rsid w:val="00A379C7"/>
    <w:rsid w:val="00A41851"/>
    <w:rsid w:val="00A41906"/>
    <w:rsid w:val="00A46CCC"/>
    <w:rsid w:val="00A50F2C"/>
    <w:rsid w:val="00A51145"/>
    <w:rsid w:val="00A656BE"/>
    <w:rsid w:val="00A725BA"/>
    <w:rsid w:val="00AA5A98"/>
    <w:rsid w:val="00AA7CAF"/>
    <w:rsid w:val="00AD7E90"/>
    <w:rsid w:val="00AE378E"/>
    <w:rsid w:val="00AF48C8"/>
    <w:rsid w:val="00B00E24"/>
    <w:rsid w:val="00B02B5B"/>
    <w:rsid w:val="00B14CBE"/>
    <w:rsid w:val="00B21766"/>
    <w:rsid w:val="00B22845"/>
    <w:rsid w:val="00B42058"/>
    <w:rsid w:val="00B52D76"/>
    <w:rsid w:val="00B722A3"/>
    <w:rsid w:val="00BD230E"/>
    <w:rsid w:val="00BD43BA"/>
    <w:rsid w:val="00BF44B8"/>
    <w:rsid w:val="00C0079C"/>
    <w:rsid w:val="00C10B01"/>
    <w:rsid w:val="00C17FD4"/>
    <w:rsid w:val="00C328AA"/>
    <w:rsid w:val="00C3771F"/>
    <w:rsid w:val="00C4273D"/>
    <w:rsid w:val="00C5198D"/>
    <w:rsid w:val="00C63B68"/>
    <w:rsid w:val="00C70524"/>
    <w:rsid w:val="00C73D9A"/>
    <w:rsid w:val="00C75459"/>
    <w:rsid w:val="00C75837"/>
    <w:rsid w:val="00C80E42"/>
    <w:rsid w:val="00CA1A51"/>
    <w:rsid w:val="00CA780E"/>
    <w:rsid w:val="00CD7EED"/>
    <w:rsid w:val="00CE58CD"/>
    <w:rsid w:val="00D12F57"/>
    <w:rsid w:val="00D14D12"/>
    <w:rsid w:val="00D23D46"/>
    <w:rsid w:val="00D31E82"/>
    <w:rsid w:val="00D40FDD"/>
    <w:rsid w:val="00D4715A"/>
    <w:rsid w:val="00D47BAC"/>
    <w:rsid w:val="00DB157B"/>
    <w:rsid w:val="00DC151B"/>
    <w:rsid w:val="00DD486D"/>
    <w:rsid w:val="00DE139C"/>
    <w:rsid w:val="00DE1D93"/>
    <w:rsid w:val="00DE6EFE"/>
    <w:rsid w:val="00E03EC3"/>
    <w:rsid w:val="00E05E06"/>
    <w:rsid w:val="00E11792"/>
    <w:rsid w:val="00E22B57"/>
    <w:rsid w:val="00E23CB5"/>
    <w:rsid w:val="00E31DBA"/>
    <w:rsid w:val="00E35C77"/>
    <w:rsid w:val="00E36CE6"/>
    <w:rsid w:val="00E36E31"/>
    <w:rsid w:val="00E55E8A"/>
    <w:rsid w:val="00E57CCF"/>
    <w:rsid w:val="00E646D7"/>
    <w:rsid w:val="00E7048B"/>
    <w:rsid w:val="00E824F8"/>
    <w:rsid w:val="00E84A0A"/>
    <w:rsid w:val="00E856ED"/>
    <w:rsid w:val="00E85EC9"/>
    <w:rsid w:val="00E95C5C"/>
    <w:rsid w:val="00EA2FBC"/>
    <w:rsid w:val="00EA5E2C"/>
    <w:rsid w:val="00EB368E"/>
    <w:rsid w:val="00EC476F"/>
    <w:rsid w:val="00EC56E4"/>
    <w:rsid w:val="00EC7FE3"/>
    <w:rsid w:val="00ED4C68"/>
    <w:rsid w:val="00EE223D"/>
    <w:rsid w:val="00EE346F"/>
    <w:rsid w:val="00EF5147"/>
    <w:rsid w:val="00F05D95"/>
    <w:rsid w:val="00F22E5D"/>
    <w:rsid w:val="00F30165"/>
    <w:rsid w:val="00F30F40"/>
    <w:rsid w:val="00F427AC"/>
    <w:rsid w:val="00F44676"/>
    <w:rsid w:val="00F45090"/>
    <w:rsid w:val="00F467EC"/>
    <w:rsid w:val="00F65C3C"/>
    <w:rsid w:val="00F712DC"/>
    <w:rsid w:val="00F82EF8"/>
    <w:rsid w:val="00FA1B03"/>
    <w:rsid w:val="00FA7ADE"/>
    <w:rsid w:val="00FC3B3D"/>
    <w:rsid w:val="00FD1B21"/>
    <w:rsid w:val="00FD3A15"/>
    <w:rsid w:val="00FD7CC2"/>
    <w:rsid w:val="02DA05D9"/>
    <w:rsid w:val="040FAE04"/>
    <w:rsid w:val="069C0C96"/>
    <w:rsid w:val="08006F7C"/>
    <w:rsid w:val="08431665"/>
    <w:rsid w:val="0852A6FC"/>
    <w:rsid w:val="0875C094"/>
    <w:rsid w:val="0892A185"/>
    <w:rsid w:val="0C2B0EDD"/>
    <w:rsid w:val="0CCA0C97"/>
    <w:rsid w:val="0D4FCFAB"/>
    <w:rsid w:val="0E72D888"/>
    <w:rsid w:val="0FC73D14"/>
    <w:rsid w:val="104EA91D"/>
    <w:rsid w:val="11F626FC"/>
    <w:rsid w:val="120C63DC"/>
    <w:rsid w:val="165D9C37"/>
    <w:rsid w:val="16BA9C3D"/>
    <w:rsid w:val="172EB922"/>
    <w:rsid w:val="18D2072D"/>
    <w:rsid w:val="1935A808"/>
    <w:rsid w:val="1A0687C0"/>
    <w:rsid w:val="1A3D273F"/>
    <w:rsid w:val="1A6C8CC4"/>
    <w:rsid w:val="1ADCF816"/>
    <w:rsid w:val="1B4AC26B"/>
    <w:rsid w:val="1D658F30"/>
    <w:rsid w:val="1E4E24B1"/>
    <w:rsid w:val="1EFFD436"/>
    <w:rsid w:val="1F251076"/>
    <w:rsid w:val="1F4A6886"/>
    <w:rsid w:val="1F5288DD"/>
    <w:rsid w:val="1FCC9FE4"/>
    <w:rsid w:val="1FE8C16B"/>
    <w:rsid w:val="20F9F7AE"/>
    <w:rsid w:val="21AA7BE3"/>
    <w:rsid w:val="2228325D"/>
    <w:rsid w:val="240B1267"/>
    <w:rsid w:val="2521CBC2"/>
    <w:rsid w:val="257356E6"/>
    <w:rsid w:val="25ED6E9C"/>
    <w:rsid w:val="2831952A"/>
    <w:rsid w:val="28C83DB0"/>
    <w:rsid w:val="28E36C1E"/>
    <w:rsid w:val="290C268B"/>
    <w:rsid w:val="29A606C7"/>
    <w:rsid w:val="2BEF3A67"/>
    <w:rsid w:val="2EA9316E"/>
    <w:rsid w:val="2EF61C27"/>
    <w:rsid w:val="307F73DF"/>
    <w:rsid w:val="3087FC66"/>
    <w:rsid w:val="31E267B1"/>
    <w:rsid w:val="32702A8A"/>
    <w:rsid w:val="336B5F4B"/>
    <w:rsid w:val="34C2623E"/>
    <w:rsid w:val="357A461C"/>
    <w:rsid w:val="36B85976"/>
    <w:rsid w:val="36E6B64A"/>
    <w:rsid w:val="37D1B887"/>
    <w:rsid w:val="38125541"/>
    <w:rsid w:val="3859CCF1"/>
    <w:rsid w:val="38955425"/>
    <w:rsid w:val="397802E7"/>
    <w:rsid w:val="39A6D79F"/>
    <w:rsid w:val="3A1E5E39"/>
    <w:rsid w:val="3A854A62"/>
    <w:rsid w:val="3B59F4CB"/>
    <w:rsid w:val="3B6AEA5A"/>
    <w:rsid w:val="3C52E01D"/>
    <w:rsid w:val="3C78A61D"/>
    <w:rsid w:val="3DD7A6C4"/>
    <w:rsid w:val="3E5D26F2"/>
    <w:rsid w:val="3E7EBEE3"/>
    <w:rsid w:val="3E84683A"/>
    <w:rsid w:val="3EAE431F"/>
    <w:rsid w:val="3FB0958D"/>
    <w:rsid w:val="3FB2D3AA"/>
    <w:rsid w:val="3FD9E219"/>
    <w:rsid w:val="4111186B"/>
    <w:rsid w:val="4116F26D"/>
    <w:rsid w:val="414E6D82"/>
    <w:rsid w:val="416CC8A3"/>
    <w:rsid w:val="4268D44B"/>
    <w:rsid w:val="43D0215B"/>
    <w:rsid w:val="43FD55C0"/>
    <w:rsid w:val="44220189"/>
    <w:rsid w:val="44311689"/>
    <w:rsid w:val="4444F8F6"/>
    <w:rsid w:val="45A0DFCB"/>
    <w:rsid w:val="45A25267"/>
    <w:rsid w:val="4677DFD9"/>
    <w:rsid w:val="468B0311"/>
    <w:rsid w:val="46FA8C21"/>
    <w:rsid w:val="47A508AA"/>
    <w:rsid w:val="47DC7FF4"/>
    <w:rsid w:val="4A1B39DE"/>
    <w:rsid w:val="4A7BF71F"/>
    <w:rsid w:val="4AC47D2A"/>
    <w:rsid w:val="4C7D1E2D"/>
    <w:rsid w:val="4EC22D04"/>
    <w:rsid w:val="4F1A9807"/>
    <w:rsid w:val="502D7CAA"/>
    <w:rsid w:val="52C9BC6C"/>
    <w:rsid w:val="560480F6"/>
    <w:rsid w:val="565F8C3C"/>
    <w:rsid w:val="56B85953"/>
    <w:rsid w:val="583975E1"/>
    <w:rsid w:val="5A7E01D2"/>
    <w:rsid w:val="5B528590"/>
    <w:rsid w:val="5C71D311"/>
    <w:rsid w:val="5D1B07C7"/>
    <w:rsid w:val="5DB3C606"/>
    <w:rsid w:val="5E124495"/>
    <w:rsid w:val="5E5459D3"/>
    <w:rsid w:val="5FB49B02"/>
    <w:rsid w:val="603EB04C"/>
    <w:rsid w:val="61AA1D6D"/>
    <w:rsid w:val="62B7B805"/>
    <w:rsid w:val="6556D013"/>
    <w:rsid w:val="65A9BE75"/>
    <w:rsid w:val="669EBDB6"/>
    <w:rsid w:val="670246C4"/>
    <w:rsid w:val="67852ECA"/>
    <w:rsid w:val="67DDBEE3"/>
    <w:rsid w:val="688AAD6C"/>
    <w:rsid w:val="699915CF"/>
    <w:rsid w:val="6AA42837"/>
    <w:rsid w:val="6B1F931F"/>
    <w:rsid w:val="6BDDE785"/>
    <w:rsid w:val="6C03407E"/>
    <w:rsid w:val="6C11C4DF"/>
    <w:rsid w:val="6C11EBC3"/>
    <w:rsid w:val="6C87840D"/>
    <w:rsid w:val="6FC28C0E"/>
    <w:rsid w:val="7059DE42"/>
    <w:rsid w:val="7064F5B0"/>
    <w:rsid w:val="709351A6"/>
    <w:rsid w:val="7288B7A1"/>
    <w:rsid w:val="73208700"/>
    <w:rsid w:val="734A70FE"/>
    <w:rsid w:val="734ECF2E"/>
    <w:rsid w:val="73864F46"/>
    <w:rsid w:val="74A2047A"/>
    <w:rsid w:val="7517AE34"/>
    <w:rsid w:val="7574D651"/>
    <w:rsid w:val="75BCDC34"/>
    <w:rsid w:val="7623C7F9"/>
    <w:rsid w:val="76CF7094"/>
    <w:rsid w:val="78352478"/>
    <w:rsid w:val="7887528E"/>
    <w:rsid w:val="798DA275"/>
    <w:rsid w:val="7ABC1318"/>
    <w:rsid w:val="7B336ADC"/>
    <w:rsid w:val="7B4226AB"/>
    <w:rsid w:val="7B4E9502"/>
    <w:rsid w:val="7C4EFEAD"/>
    <w:rsid w:val="7C7FD2D7"/>
    <w:rsid w:val="7F22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9A938EE"/>
  <w15:docId w15:val="{21A7EF58-6261-421D-B35F-58CADBD4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9" w:line="249"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54"/>
    <w:rPr>
      <w:rFonts w:ascii="Arial" w:eastAsia="Arial" w:hAnsi="Arial" w:cs="Arial"/>
      <w:color w:val="000000"/>
      <w:sz w:val="24"/>
    </w:rPr>
  </w:style>
  <w:style w:type="paragraph" w:styleId="Footer">
    <w:name w:val="footer"/>
    <w:basedOn w:val="Normal"/>
    <w:link w:val="FooterChar"/>
    <w:uiPriority w:val="99"/>
    <w:unhideWhenUsed/>
    <w:rsid w:val="001D7354"/>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D7354"/>
    <w:rPr>
      <w:rFonts w:cs="Times New Roman"/>
      <w:lang w:val="en-US" w:eastAsia="en-US"/>
    </w:rPr>
  </w:style>
  <w:style w:type="character" w:customStyle="1" w:styleId="street-address">
    <w:name w:val="street-address"/>
    <w:basedOn w:val="DefaultParagraphFont"/>
    <w:rsid w:val="007703FF"/>
  </w:style>
  <w:style w:type="character" w:customStyle="1" w:styleId="postal-code">
    <w:name w:val="postal-code"/>
    <w:basedOn w:val="DefaultParagraphFont"/>
    <w:rsid w:val="007703FF"/>
  </w:style>
  <w:style w:type="character" w:styleId="Hyperlink">
    <w:name w:val="Hyperlink"/>
    <w:basedOn w:val="DefaultParagraphFont"/>
    <w:uiPriority w:val="99"/>
    <w:unhideWhenUsed/>
    <w:rsid w:val="007703FF"/>
    <w:rPr>
      <w:color w:val="0563C1" w:themeColor="hyperlink"/>
      <w:u w:val="single"/>
    </w:rPr>
  </w:style>
  <w:style w:type="paragraph" w:styleId="NoSpacing">
    <w:name w:val="No Spacing"/>
    <w:uiPriority w:val="99"/>
    <w:qFormat/>
    <w:rsid w:val="007703FF"/>
    <w:pPr>
      <w:spacing w:after="0" w:line="240" w:lineRule="auto"/>
      <w:jc w:val="both"/>
    </w:pPr>
    <w:rPr>
      <w:rFonts w:ascii="Arial" w:eastAsia="Calibri" w:hAnsi="Arial" w:cs="Times New Roman"/>
      <w:sz w:val="24"/>
      <w:lang w:eastAsia="en-US"/>
    </w:rPr>
  </w:style>
  <w:style w:type="paragraph" w:styleId="ListParagraph">
    <w:name w:val="List Paragraph"/>
    <w:basedOn w:val="Normal"/>
    <w:uiPriority w:val="34"/>
    <w:qFormat/>
    <w:rsid w:val="007703FF"/>
    <w:pPr>
      <w:spacing w:after="0" w:line="240" w:lineRule="auto"/>
      <w:ind w:left="720" w:firstLine="0"/>
      <w:contextualSpacing/>
      <w:jc w:val="both"/>
    </w:pPr>
    <w:rPr>
      <w:rFonts w:eastAsia="Calibri" w:cs="Times New Roman"/>
      <w:color w:val="auto"/>
      <w:lang w:eastAsia="en-US"/>
    </w:rPr>
  </w:style>
  <w:style w:type="paragraph" w:customStyle="1" w:styleId="Default">
    <w:name w:val="Default"/>
    <w:rsid w:val="007703F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semiHidden/>
    <w:unhideWhenUsed/>
    <w:rsid w:val="00FC3B3D"/>
    <w:rPr>
      <w:sz w:val="16"/>
      <w:szCs w:val="16"/>
    </w:rPr>
  </w:style>
  <w:style w:type="paragraph" w:styleId="BalloonText">
    <w:name w:val="Balloon Text"/>
    <w:basedOn w:val="Normal"/>
    <w:link w:val="BalloonTextChar"/>
    <w:uiPriority w:val="99"/>
    <w:semiHidden/>
    <w:unhideWhenUsed/>
    <w:rsid w:val="008C5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9D"/>
    <w:rPr>
      <w:rFonts w:ascii="Tahoma" w:eastAsia="Arial" w:hAnsi="Tahoma" w:cs="Tahoma"/>
      <w:color w:val="000000"/>
      <w:sz w:val="16"/>
      <w:szCs w:val="16"/>
    </w:rPr>
  </w:style>
  <w:style w:type="character" w:customStyle="1" w:styleId="UnresolvedMention1">
    <w:name w:val="Unresolved Mention1"/>
    <w:basedOn w:val="DefaultParagraphFont"/>
    <w:uiPriority w:val="99"/>
    <w:semiHidden/>
    <w:unhideWhenUsed/>
    <w:rsid w:val="001C53AD"/>
    <w:rPr>
      <w:color w:val="605E5C"/>
      <w:shd w:val="clear" w:color="auto" w:fill="E1DFDD"/>
    </w:rPr>
  </w:style>
  <w:style w:type="character" w:styleId="UnresolvedMention">
    <w:name w:val="Unresolved Mention"/>
    <w:basedOn w:val="DefaultParagraphFont"/>
    <w:uiPriority w:val="99"/>
    <w:semiHidden/>
    <w:unhideWhenUsed/>
    <w:rsid w:val="00DD486D"/>
    <w:rPr>
      <w:color w:val="605E5C"/>
      <w:shd w:val="clear" w:color="auto" w:fill="E1DFDD"/>
    </w:rPr>
  </w:style>
  <w:style w:type="paragraph" w:styleId="Revision">
    <w:name w:val="Revision"/>
    <w:hidden/>
    <w:uiPriority w:val="99"/>
    <w:semiHidden/>
    <w:rsid w:val="008576DE"/>
    <w:pPr>
      <w:spacing w:after="0" w:line="240" w:lineRule="auto"/>
    </w:pPr>
    <w:rPr>
      <w:rFonts w:ascii="Arial" w:eastAsia="Arial" w:hAnsi="Arial" w:cs="Arial"/>
      <w:color w:val="000000"/>
      <w:sz w:val="24"/>
    </w:rPr>
  </w:style>
  <w:style w:type="character" w:styleId="FollowedHyperlink">
    <w:name w:val="FollowedHyperlink"/>
    <w:basedOn w:val="DefaultParagraphFont"/>
    <w:uiPriority w:val="99"/>
    <w:semiHidden/>
    <w:unhideWhenUsed/>
    <w:rsid w:val="00AA7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ffs.ac.uk/assets/complaints_procedure_tcm44-26818.pdf"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customersatisfaction@stokecoll.ac.uk" TargetMode="External"/><Relationship Id="rId17" Type="http://schemas.openxmlformats.org/officeDocument/2006/relationships/hyperlink" Target="mailto:customersatisfaction@stokecoll.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stomersatisfaction@stokecoll.ac.uk"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satisfaction@stokecoll.ac.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oiahe.org.uk/" TargetMode="External"/><Relationship Id="rId23" Type="http://schemas.openxmlformats.org/officeDocument/2006/relationships/footer" Target="footer2.xml"/><Relationship Id="rId10" Type="http://schemas.openxmlformats.org/officeDocument/2006/relationships/hyperlink" Target="mailto:customersatisfaction@stokecoll.ac.uk"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iahe.org.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A0B36-510F-48E9-858D-DE1DFB1C1E2C}"/>
</file>

<file path=customXml/itemProps2.xml><?xml version="1.0" encoding="utf-8"?>
<ds:datastoreItem xmlns:ds="http://schemas.openxmlformats.org/officeDocument/2006/customXml" ds:itemID="{34CB5F54-EDD8-46B1-BC9A-011F18FE9A23}">
  <ds:schemaRefs>
    <ds:schemaRef ds:uri="http://schemas.microsoft.com/sharepoint/v3/contenttype/forms"/>
  </ds:schemaRefs>
</ds:datastoreItem>
</file>

<file path=customXml/itemProps3.xml><?xml version="1.0" encoding="utf-8"?>
<ds:datastoreItem xmlns:ds="http://schemas.openxmlformats.org/officeDocument/2006/customXml" ds:itemID="{01CF336C-7CB3-4930-8900-577A06B3C4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1552</Words>
  <Characters>9562</Characters>
  <Application>Microsoft Office Word</Application>
  <DocSecurity>4</DocSecurity>
  <Lines>79</Lines>
  <Paragraphs>22</Paragraphs>
  <ScaleCrop>false</ScaleCrop>
  <Company>Stoke on Trent College</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dc:title>
  <dc:creator>jbrown</dc:creator>
  <cp:lastModifiedBy>Jillian Woolmer</cp:lastModifiedBy>
  <cp:revision>2</cp:revision>
  <cp:lastPrinted>2025-02-27T21:27:00Z</cp:lastPrinted>
  <dcterms:created xsi:type="dcterms:W3CDTF">2026-04-15T15:40:00Z</dcterms:created>
  <dcterms:modified xsi:type="dcterms:W3CDTF">2026-04-15T15:40:00Z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0x0101000C0A06F1FF66C34B86CE8B9B42E01DD4</vt:lpwstr>
  </property>
  <property fmtid="{D5CDD505-2E9C-101B-9397-08002B2CF9AE}" pid="3" name="_dlc_DocIdItemGuid">
    <vt:lpwstr>2076bf4c-fcfd-4ac8-9103-881b0bb5f160</vt:lpwstr>
  </property>
  <property fmtid="{D5CDD505-2E9C-101B-9397-08002B2CF9AE}" pid="4" name="_NewReviewCycle">
    <vt:lpwstr/>
  </property>
  <property fmtid="{D5CDD505-2E9C-101B-9397-08002B2CF9AE}" pid="5" name="docLang">
    <vt:lpwstr>en</vt:lpwstr>
  </property>
</Properties>
</file>