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C52E1" w14:textId="77777777" w:rsidR="00263E9A" w:rsidRDefault="00263E9A" w:rsidP="0074666A"/>
    <w:p w14:paraId="3D7BB356" w14:textId="6F784D50" w:rsidR="00263E9A" w:rsidRDefault="00B931F0" w:rsidP="0074666A">
      <w:pPr>
        <w:pStyle w:val="Heading1"/>
        <w:rPr>
          <w:color w:val="auto"/>
        </w:rPr>
      </w:pPr>
      <w:r>
        <w:rPr>
          <w:color w:val="auto"/>
        </w:rPr>
        <w:t>Overview</w:t>
      </w:r>
    </w:p>
    <w:p w14:paraId="0A3C43D2" w14:textId="77777777" w:rsidR="00B931F0" w:rsidRPr="00B931F0" w:rsidRDefault="00B931F0" w:rsidP="00B931F0"/>
    <w:p w14:paraId="43BCA08D" w14:textId="727B0BAD" w:rsidR="00B931F0" w:rsidRDefault="00B931F0" w:rsidP="003712EF">
      <w:pPr>
        <w:ind w:left="284" w:firstLine="0"/>
      </w:pPr>
      <w:r>
        <w:t>Stoke on Trent College is committed to protecting information by providing a framework for the secure use of personal devices for work purposes.  This policy promotes best practices in device security and data protection to mitigate the risks of unauthori</w:t>
      </w:r>
      <w:r w:rsidR="003712EF">
        <w:t>s</w:t>
      </w:r>
      <w:r>
        <w:t xml:space="preserve">ed access and data breaches.    </w:t>
      </w:r>
    </w:p>
    <w:p w14:paraId="366829F9" w14:textId="77777777" w:rsidR="00B931F0" w:rsidRDefault="00B931F0" w:rsidP="003712EF">
      <w:pPr>
        <w:ind w:left="284"/>
      </w:pPr>
    </w:p>
    <w:p w14:paraId="551F0CBF" w14:textId="3E742FBB" w:rsidR="00B931F0" w:rsidRDefault="00A31A06" w:rsidP="003712EF">
      <w:pPr>
        <w:ind w:left="284"/>
      </w:pPr>
      <w:r>
        <w:t>Users</w:t>
      </w:r>
      <w:r w:rsidR="00B931F0">
        <w:t xml:space="preserve"> contribute to a secure environment for both personal and college data by following these guidelines.</w:t>
      </w:r>
      <w:r w:rsidR="003712EF">
        <w:t xml:space="preserve"> </w:t>
      </w:r>
      <w:r w:rsidR="00B931F0">
        <w:t xml:space="preserve">This ensures the protection of the interests of the college, its students, personnel, and business partners.    </w:t>
      </w:r>
    </w:p>
    <w:p w14:paraId="6B25D227" w14:textId="77777777" w:rsidR="00263E9A" w:rsidRDefault="00263E9A" w:rsidP="00B931F0">
      <w:pPr>
        <w:pStyle w:val="Heading1"/>
        <w:numPr>
          <w:ilvl w:val="0"/>
          <w:numId w:val="0"/>
        </w:numPr>
        <w:rPr>
          <w:color w:val="auto"/>
        </w:rPr>
      </w:pPr>
    </w:p>
    <w:p w14:paraId="19911641" w14:textId="4D9BC01C" w:rsidR="0074666A" w:rsidRPr="00441BFD" w:rsidRDefault="0074666A" w:rsidP="0074666A">
      <w:pPr>
        <w:pStyle w:val="Heading1"/>
        <w:rPr>
          <w:color w:val="auto"/>
        </w:rPr>
      </w:pPr>
      <w:r w:rsidRPr="00441BFD">
        <w:rPr>
          <w:color w:val="auto"/>
        </w:rPr>
        <w:t>Purpose</w:t>
      </w:r>
    </w:p>
    <w:p w14:paraId="6E0F8710" w14:textId="77777777" w:rsidR="0074666A" w:rsidRPr="00441BFD" w:rsidRDefault="0074666A" w:rsidP="0074666A">
      <w:pPr>
        <w:pStyle w:val="NoSpacing"/>
        <w:rPr>
          <w:rFonts w:ascii="Arial" w:hAnsi="Arial" w:cs="Arial"/>
        </w:rPr>
      </w:pPr>
    </w:p>
    <w:p w14:paraId="64BD6DA4" w14:textId="44F1E9AF" w:rsidR="0074666A" w:rsidRPr="00441BFD" w:rsidRDefault="0074666A" w:rsidP="003712EF">
      <w:pPr>
        <w:ind w:left="284"/>
      </w:pPr>
      <w:r w:rsidRPr="00441BFD">
        <w:t xml:space="preserve">This policy is for all staff using personally owned devices such as </w:t>
      </w:r>
      <w:r w:rsidR="00040D25">
        <w:t>smartphones</w:t>
      </w:r>
      <w:r w:rsidRPr="00441BFD">
        <w:t xml:space="preserve">, tablet computers, laptops, netbooks and similar equipment, to store, access, carry, transmit, receive or use college information or data, whether on an occasional or regular basis. </w:t>
      </w:r>
    </w:p>
    <w:p w14:paraId="52241DF2" w14:textId="77777777" w:rsidR="0074666A" w:rsidRDefault="0074666A" w:rsidP="0074666A"/>
    <w:p w14:paraId="4E9D9FEF" w14:textId="096AF3C6" w:rsidR="0074666A" w:rsidRDefault="0074666A" w:rsidP="003712EF">
      <w:pPr>
        <w:ind w:left="284"/>
      </w:pPr>
      <w:r w:rsidRPr="00441BFD">
        <w:t>The term for such devices is BYOD (“bring your own device”)</w:t>
      </w:r>
      <w:r w:rsidR="00382456">
        <w:t>. This</w:t>
      </w:r>
      <w:r w:rsidRPr="00441BFD">
        <w:t xml:space="preserve"> policy is about reducing the risk in using BYOD - such risks may come from your BYOD being lost, stolen, used or exploited. </w:t>
      </w:r>
    </w:p>
    <w:p w14:paraId="100D778F" w14:textId="77777777" w:rsidR="0074666A" w:rsidRPr="00441BFD" w:rsidRDefault="0074666A" w:rsidP="0074666A"/>
    <w:p w14:paraId="6FB0535B" w14:textId="77777777" w:rsidR="0074666A" w:rsidRPr="00441BFD" w:rsidRDefault="0074666A" w:rsidP="0074666A">
      <w:pPr>
        <w:pStyle w:val="Heading1"/>
        <w:rPr>
          <w:color w:val="auto"/>
        </w:rPr>
      </w:pPr>
      <w:r w:rsidRPr="00441BFD">
        <w:rPr>
          <w:color w:val="auto"/>
        </w:rPr>
        <w:t>Scope</w:t>
      </w:r>
    </w:p>
    <w:p w14:paraId="5A7AC2EB" w14:textId="77777777" w:rsidR="0074666A" w:rsidRPr="00441BFD" w:rsidRDefault="0074666A" w:rsidP="0074666A">
      <w:pPr>
        <w:pStyle w:val="NoSpacing"/>
        <w:rPr>
          <w:rFonts w:ascii="Arial" w:hAnsi="Arial" w:cs="Arial"/>
        </w:rPr>
      </w:pPr>
    </w:p>
    <w:p w14:paraId="26083CD8" w14:textId="5F2E07AF" w:rsidR="00765B02" w:rsidRDefault="0074666A" w:rsidP="00765B02">
      <w:pPr>
        <w:ind w:left="284"/>
      </w:pPr>
      <w:r w:rsidRPr="00441BFD">
        <w:t xml:space="preserve">This policy applies to the college </w:t>
      </w:r>
      <w:r w:rsidR="004538C4">
        <w:t>c</w:t>
      </w:r>
      <w:r w:rsidRPr="00441BFD">
        <w:t>ommunity</w:t>
      </w:r>
      <w:r w:rsidR="00382456">
        <w:t>. Adherence</w:t>
      </w:r>
      <w:r w:rsidRPr="00441BFD">
        <w:t xml:space="preserve"> to this policy helps safeguard the confidentiality, integrity and availability of the </w:t>
      </w:r>
      <w:r w:rsidR="003712EF">
        <w:t>colleges'</w:t>
      </w:r>
      <w:r w:rsidRPr="00441BFD">
        <w:t xml:space="preserve"> information assets and protects the </w:t>
      </w:r>
      <w:r w:rsidR="00382456">
        <w:t>interests</w:t>
      </w:r>
      <w:r w:rsidRPr="00441BFD">
        <w:t xml:space="preserve"> of the college, its students, personnel and business partners.</w:t>
      </w:r>
      <w:r w:rsidR="004538C4">
        <w:t xml:space="preserve"> Stoke on Trent College encourages both staff and students to bring their own </w:t>
      </w:r>
      <w:r w:rsidR="00382456">
        <w:t>devices</w:t>
      </w:r>
      <w:r w:rsidR="004538C4">
        <w:t>.</w:t>
      </w:r>
    </w:p>
    <w:p w14:paraId="079C2912" w14:textId="77777777" w:rsidR="0074666A" w:rsidRPr="00441BFD" w:rsidRDefault="0074666A" w:rsidP="0074666A"/>
    <w:p w14:paraId="4B694634" w14:textId="7254F18E" w:rsidR="00765B02" w:rsidRDefault="00E34BCE" w:rsidP="0074666A">
      <w:pPr>
        <w:pStyle w:val="Heading1"/>
        <w:rPr>
          <w:color w:val="auto"/>
        </w:rPr>
      </w:pPr>
      <w:r w:rsidRPr="00E34BCE">
        <w:rPr>
          <w:color w:val="auto"/>
        </w:rPr>
        <w:t>Expectation of Privacy</w:t>
      </w:r>
    </w:p>
    <w:p w14:paraId="1FA2D035" w14:textId="77777777" w:rsidR="00E34BCE" w:rsidRPr="00E34BCE" w:rsidRDefault="00E34BCE" w:rsidP="00E34BCE"/>
    <w:p w14:paraId="04301B68" w14:textId="581D81AD" w:rsidR="00B05FE1" w:rsidRDefault="00E34BCE" w:rsidP="00E34BCE">
      <w:pPr>
        <w:ind w:left="284"/>
      </w:pPr>
      <w:r w:rsidRPr="00E34BCE">
        <w:t xml:space="preserve">The college will respect the privacy of your personal device and will only request access to the device to implement security controls or to respond to legitimate discovery requests arising out of administrative, civil, or criminal proceedings. This differs from our college policy for college provided equipment and/or services, where </w:t>
      </w:r>
      <w:r w:rsidR="00900572">
        <w:t>users</w:t>
      </w:r>
      <w:r w:rsidRPr="00E34BCE">
        <w:t xml:space="preserve"> do not have the right, nor should they have the expectation, of privacy while using college equipment and/or services.</w:t>
      </w:r>
    </w:p>
    <w:p w14:paraId="2C6C184C" w14:textId="77777777" w:rsidR="00E34BCE" w:rsidRPr="00B05FE1" w:rsidRDefault="00E34BCE" w:rsidP="00E34BCE">
      <w:pPr>
        <w:ind w:left="284"/>
      </w:pPr>
    </w:p>
    <w:p w14:paraId="24E78115" w14:textId="4616694D" w:rsidR="00F4775D" w:rsidRDefault="00D35728" w:rsidP="0074666A">
      <w:pPr>
        <w:pStyle w:val="Heading1"/>
        <w:rPr>
          <w:color w:val="auto"/>
        </w:rPr>
      </w:pPr>
      <w:r w:rsidRPr="00D35728">
        <w:rPr>
          <w:color w:val="auto"/>
        </w:rPr>
        <w:t>Acceptable Use</w:t>
      </w:r>
    </w:p>
    <w:p w14:paraId="6DE471A6" w14:textId="77777777" w:rsidR="00F4775D" w:rsidRDefault="00F4775D" w:rsidP="00F4775D"/>
    <w:p w14:paraId="5D5B36AB" w14:textId="77777777" w:rsidR="00D35728" w:rsidRDefault="00D35728" w:rsidP="00D35728">
      <w:pPr>
        <w:ind w:left="284"/>
      </w:pPr>
      <w:r>
        <w:t xml:space="preserve">Acceptable use defines standards, procedures, and restrictions for users who are connecting a personally-owned device to our college network for work purposes. BYOD acceptable use </w:t>
      </w:r>
      <w:r>
        <w:lastRenderedPageBreak/>
        <w:t>applies to any hardware and related software that is not organisationally owned or supplied but could be used to access organisational resources. That is, devices that users have acquired for personal use but also wish to use in our college environment.</w:t>
      </w:r>
    </w:p>
    <w:p w14:paraId="1CDC1BB0" w14:textId="77777777" w:rsidR="00D35728" w:rsidRDefault="00D35728" w:rsidP="00D35728">
      <w:pPr>
        <w:ind w:left="0" w:firstLine="0"/>
      </w:pPr>
    </w:p>
    <w:p w14:paraId="25D744D7" w14:textId="1C0DE54A" w:rsidR="00D35728" w:rsidRDefault="00D35728" w:rsidP="00D35728">
      <w:pPr>
        <w:ind w:left="284"/>
      </w:pPr>
      <w:r>
        <w:t xml:space="preserve">The overriding goal of this policy is to protect the integrity of user data and college data that resides within our college technology infrastructure. This policy intends to prevent data from being deliberately or inadvertently stored insecurely on a device or carried over an insecure network where it could potentially be accessed by unsanctioned resources. A breach of this type could result in loss of information, damage to critical applications, loss of revenue, and damage to </w:t>
      </w:r>
      <w:r w:rsidR="00D40BCF">
        <w:t>the</w:t>
      </w:r>
      <w:r>
        <w:t xml:space="preserve"> college public image. Therefore, all </w:t>
      </w:r>
      <w:r w:rsidR="006B6C3F">
        <w:t>users</w:t>
      </w:r>
      <w:r>
        <w:t xml:space="preserve"> using a personally-owned device connected to our organisational network or resources, and/or capable of backing up, storing, or otherwise accessing organisational data of any type, must adhere to our college-defined processes for doing so.</w:t>
      </w:r>
    </w:p>
    <w:p w14:paraId="54E9B19D" w14:textId="77777777" w:rsidR="00F4775D" w:rsidRPr="00F4775D" w:rsidRDefault="00F4775D" w:rsidP="00F4775D"/>
    <w:p w14:paraId="0CE03CEF" w14:textId="597CD440" w:rsidR="0074666A" w:rsidRPr="00441BFD" w:rsidRDefault="0074666A" w:rsidP="0074666A">
      <w:pPr>
        <w:pStyle w:val="Heading1"/>
        <w:rPr>
          <w:color w:val="auto"/>
        </w:rPr>
      </w:pPr>
      <w:r w:rsidRPr="00441BFD">
        <w:rPr>
          <w:color w:val="auto"/>
        </w:rPr>
        <w:t>Requirements:</w:t>
      </w:r>
    </w:p>
    <w:p w14:paraId="118E4271" w14:textId="77777777" w:rsidR="0074666A" w:rsidRPr="00441BFD" w:rsidRDefault="0074666A" w:rsidP="0074666A">
      <w:pPr>
        <w:pStyle w:val="NoSpacing"/>
        <w:rPr>
          <w:rFonts w:ascii="Arial" w:hAnsi="Arial" w:cs="Arial"/>
        </w:rPr>
      </w:pPr>
    </w:p>
    <w:p w14:paraId="1997A393" w14:textId="77777777" w:rsidR="0074666A" w:rsidRPr="00441BFD" w:rsidRDefault="0074666A" w:rsidP="003712EF">
      <w:pPr>
        <w:pStyle w:val="NoSpacing"/>
        <w:ind w:left="284"/>
        <w:rPr>
          <w:rFonts w:ascii="Arial" w:hAnsi="Arial" w:cs="Arial"/>
          <w:sz w:val="24"/>
        </w:rPr>
      </w:pPr>
      <w:r w:rsidRPr="00441BFD">
        <w:rPr>
          <w:rFonts w:ascii="Arial" w:hAnsi="Arial" w:cs="Arial"/>
          <w:sz w:val="24"/>
        </w:rPr>
        <w:t>The following measures must be followed on the BYOD device:</w:t>
      </w:r>
    </w:p>
    <w:p w14:paraId="696AEC8E" w14:textId="77777777" w:rsidR="0074666A" w:rsidRPr="00441BFD" w:rsidRDefault="0074666A" w:rsidP="0074666A">
      <w:pPr>
        <w:pStyle w:val="NoSpacing"/>
        <w:rPr>
          <w:rFonts w:ascii="Arial" w:hAnsi="Arial" w:cs="Arial"/>
        </w:rPr>
      </w:pPr>
    </w:p>
    <w:p w14:paraId="4601FF98" w14:textId="77777777" w:rsidR="0074666A" w:rsidRDefault="0074666A" w:rsidP="003712EF">
      <w:pPr>
        <w:pStyle w:val="ListParagraph"/>
        <w:numPr>
          <w:ilvl w:val="0"/>
          <w:numId w:val="10"/>
        </w:numPr>
        <w:spacing w:after="160" w:line="259" w:lineRule="auto"/>
        <w:ind w:left="851"/>
      </w:pPr>
      <w:r w:rsidRPr="00441BFD">
        <w:t>Set and use a passcode (</w:t>
      </w:r>
      <w:proofErr w:type="gramStart"/>
      <w:r w:rsidRPr="00441BFD">
        <w:t>e.g.</w:t>
      </w:r>
      <w:proofErr w:type="gramEnd"/>
      <w:r w:rsidRPr="00441BFD">
        <w:t xml:space="preserve"> pin number or password) to access your device. Whenever possible, use a strong passcode. Do not share the passcode with anyone.</w:t>
      </w:r>
    </w:p>
    <w:p w14:paraId="3C3890E9" w14:textId="49BDDE1F" w:rsidR="00931344" w:rsidRPr="00441BFD" w:rsidRDefault="00931344" w:rsidP="003712EF">
      <w:pPr>
        <w:pStyle w:val="ListParagraph"/>
        <w:numPr>
          <w:ilvl w:val="0"/>
          <w:numId w:val="10"/>
        </w:numPr>
        <w:spacing w:after="160" w:line="259" w:lineRule="auto"/>
        <w:ind w:left="851"/>
      </w:pPr>
      <w:r>
        <w:t xml:space="preserve">Please see the </w:t>
      </w:r>
      <w:r w:rsidR="00F40FA0">
        <w:t>college</w:t>
      </w:r>
      <w:r>
        <w:t xml:space="preserve"> </w:t>
      </w:r>
      <w:r w:rsidR="001D18A9" w:rsidRPr="001D18A9">
        <w:t>Password Policy</w:t>
      </w:r>
      <w:r w:rsidR="001D18A9">
        <w:t xml:space="preserve"> for information on selecting a secure password</w:t>
      </w:r>
    </w:p>
    <w:p w14:paraId="55B7354C" w14:textId="77777777" w:rsidR="0074666A" w:rsidRPr="00441BFD" w:rsidRDefault="0074666A" w:rsidP="003712EF">
      <w:pPr>
        <w:pStyle w:val="ListParagraph"/>
        <w:numPr>
          <w:ilvl w:val="0"/>
          <w:numId w:val="10"/>
        </w:numPr>
        <w:spacing w:after="160" w:line="259" w:lineRule="auto"/>
        <w:ind w:left="851"/>
      </w:pPr>
      <w:r w:rsidRPr="00441BFD">
        <w:t>Set your device to lock automatically when the device is inactive for more than a few minutes.</w:t>
      </w:r>
    </w:p>
    <w:p w14:paraId="70847E98" w14:textId="77777777" w:rsidR="0074666A" w:rsidRPr="00441BFD" w:rsidRDefault="0074666A" w:rsidP="003712EF">
      <w:pPr>
        <w:pStyle w:val="ListParagraph"/>
        <w:numPr>
          <w:ilvl w:val="0"/>
          <w:numId w:val="10"/>
        </w:numPr>
        <w:spacing w:after="160" w:line="259" w:lineRule="auto"/>
        <w:ind w:left="851"/>
      </w:pPr>
      <w:r w:rsidRPr="00441BFD">
        <w:t>Take appropriate physical security measures and do not leave your device unattended.</w:t>
      </w:r>
    </w:p>
    <w:p w14:paraId="37338596" w14:textId="77777777" w:rsidR="00A44F56" w:rsidRDefault="00A44F56" w:rsidP="003712EF">
      <w:pPr>
        <w:pStyle w:val="ListParagraph"/>
        <w:numPr>
          <w:ilvl w:val="0"/>
          <w:numId w:val="10"/>
        </w:numPr>
        <w:spacing w:after="160" w:line="259" w:lineRule="auto"/>
        <w:ind w:left="851"/>
      </w:pPr>
      <w:r w:rsidRPr="00A44F56">
        <w:t>All devices must be running supported and up-to-date software versions provided by the vendor. Unsupported or end-of-life software is not permitted.</w:t>
      </w:r>
    </w:p>
    <w:p w14:paraId="72908FF2" w14:textId="0D2DF598" w:rsidR="0074666A" w:rsidRPr="00441BFD" w:rsidRDefault="0074666A" w:rsidP="003712EF">
      <w:pPr>
        <w:pStyle w:val="ListParagraph"/>
        <w:numPr>
          <w:ilvl w:val="0"/>
          <w:numId w:val="10"/>
        </w:numPr>
        <w:spacing w:after="160" w:line="259" w:lineRule="auto"/>
        <w:ind w:left="851"/>
      </w:pPr>
      <w:r w:rsidRPr="00441BFD">
        <w:t>Make arrangements to back up your documents.</w:t>
      </w:r>
    </w:p>
    <w:p w14:paraId="2EEF2C41" w14:textId="77777777" w:rsidR="0074666A" w:rsidRPr="00441BFD" w:rsidRDefault="0074666A" w:rsidP="003712EF">
      <w:pPr>
        <w:pStyle w:val="ListParagraph"/>
        <w:numPr>
          <w:ilvl w:val="0"/>
          <w:numId w:val="10"/>
        </w:numPr>
        <w:spacing w:after="160" w:line="259" w:lineRule="auto"/>
        <w:ind w:left="851"/>
      </w:pPr>
      <w:r w:rsidRPr="00441BFD">
        <w:t xml:space="preserve">If other members of your household use your device, ensure they cannot access college information, for example, with an additional account passcode. </w:t>
      </w:r>
    </w:p>
    <w:p w14:paraId="28817E53" w14:textId="77777777" w:rsidR="0074666A" w:rsidRPr="00441BFD" w:rsidRDefault="0074666A" w:rsidP="00C522F7">
      <w:pPr>
        <w:pStyle w:val="ListParagraph"/>
        <w:numPr>
          <w:ilvl w:val="0"/>
          <w:numId w:val="10"/>
        </w:numPr>
        <w:spacing w:after="160" w:line="259" w:lineRule="auto"/>
        <w:ind w:left="851"/>
      </w:pPr>
      <w:r w:rsidRPr="00441BFD">
        <w:t xml:space="preserve">Organise and regularly review the information on your device. </w:t>
      </w:r>
    </w:p>
    <w:p w14:paraId="0AD7FF49" w14:textId="799700A1" w:rsidR="0074666A" w:rsidRPr="00441BFD" w:rsidRDefault="0074666A" w:rsidP="00C522F7">
      <w:pPr>
        <w:pStyle w:val="ListParagraph"/>
        <w:numPr>
          <w:ilvl w:val="0"/>
          <w:numId w:val="10"/>
        </w:numPr>
        <w:spacing w:after="160" w:line="259" w:lineRule="auto"/>
        <w:ind w:left="851"/>
      </w:pPr>
      <w:r w:rsidRPr="00441BFD">
        <w:t>When you stop using your device (for example</w:t>
      </w:r>
      <w:r w:rsidR="00382456">
        <w:t>,</w:t>
      </w:r>
      <w:r w:rsidRPr="00441BFD">
        <w:t xml:space="preserve"> because you have replaced it) and when you leave the college employment, securely delete all (non-published) college information from your device.</w:t>
      </w:r>
    </w:p>
    <w:p w14:paraId="1B6951CA" w14:textId="77777777" w:rsidR="0074666A" w:rsidRPr="00441BFD" w:rsidRDefault="0074666A" w:rsidP="00C522F7">
      <w:pPr>
        <w:pStyle w:val="ListParagraph"/>
        <w:numPr>
          <w:ilvl w:val="0"/>
          <w:numId w:val="10"/>
        </w:numPr>
        <w:spacing w:after="160" w:line="259" w:lineRule="auto"/>
        <w:ind w:left="851"/>
      </w:pPr>
      <w:r w:rsidRPr="00441BFD">
        <w:t>Encrypt the device (to prevent access even if someone extracts the storage chips or disks and houses them in another device)</w:t>
      </w:r>
    </w:p>
    <w:p w14:paraId="327363B0" w14:textId="10864BFD" w:rsidR="0074666A" w:rsidRPr="00441BFD" w:rsidRDefault="0074666A" w:rsidP="00C522F7">
      <w:pPr>
        <w:pStyle w:val="ListParagraph"/>
        <w:numPr>
          <w:ilvl w:val="0"/>
          <w:numId w:val="10"/>
        </w:numPr>
        <w:spacing w:after="160" w:line="259" w:lineRule="auto"/>
        <w:ind w:left="851"/>
      </w:pPr>
      <w:r w:rsidRPr="00441BFD">
        <w:t xml:space="preserve">Report any </w:t>
      </w:r>
      <w:r w:rsidR="00B75ED6">
        <w:t xml:space="preserve">lost devices or </w:t>
      </w:r>
      <w:r w:rsidRPr="00441BFD">
        <w:t>data breaches in accordance with the Incident Reporting Policy.</w:t>
      </w:r>
    </w:p>
    <w:p w14:paraId="0FC41E59" w14:textId="77777777" w:rsidR="0074666A" w:rsidRDefault="0074666A" w:rsidP="00C522F7">
      <w:pPr>
        <w:pStyle w:val="ListParagraph"/>
        <w:numPr>
          <w:ilvl w:val="0"/>
          <w:numId w:val="10"/>
        </w:numPr>
        <w:spacing w:after="160" w:line="259" w:lineRule="auto"/>
        <w:ind w:left="851"/>
      </w:pPr>
      <w:r w:rsidRPr="00441BFD">
        <w:t>Whenever possible, use remote access facilities to access information on college systems. Log out and disconnect at the end of each session.</w:t>
      </w:r>
    </w:p>
    <w:p w14:paraId="21C6C886" w14:textId="2E219710" w:rsidR="00243DCA" w:rsidRDefault="0083132C" w:rsidP="00C522F7">
      <w:pPr>
        <w:pStyle w:val="ListParagraph"/>
        <w:numPr>
          <w:ilvl w:val="0"/>
          <w:numId w:val="10"/>
        </w:numPr>
        <w:spacing w:after="160" w:line="259" w:lineRule="auto"/>
        <w:ind w:left="851"/>
      </w:pPr>
      <w:r w:rsidRPr="0083132C">
        <w:lastRenderedPageBreak/>
        <w:t>Rooted (Android) or jailbroken (iOS) devices are strictly forbidden from accessing the network.</w:t>
      </w:r>
    </w:p>
    <w:p w14:paraId="5EB10304" w14:textId="77777777" w:rsidR="0074666A" w:rsidRPr="0074666A" w:rsidRDefault="0074666A" w:rsidP="0074666A">
      <w:pPr>
        <w:pStyle w:val="Heading1"/>
        <w:rPr>
          <w:color w:val="auto"/>
        </w:rPr>
      </w:pPr>
      <w:r w:rsidRPr="0074666A">
        <w:rPr>
          <w:color w:val="auto"/>
        </w:rPr>
        <w:t>User Responsibilities</w:t>
      </w:r>
    </w:p>
    <w:p w14:paraId="47CD95AE" w14:textId="77777777" w:rsidR="0074666A" w:rsidRPr="00441BFD" w:rsidRDefault="0074666A" w:rsidP="0074666A">
      <w:pPr>
        <w:pStyle w:val="NoSpacing"/>
        <w:rPr>
          <w:rFonts w:ascii="Arial" w:hAnsi="Arial" w:cs="Arial"/>
        </w:rPr>
      </w:pPr>
    </w:p>
    <w:p w14:paraId="34F41D43" w14:textId="0B8B22A3" w:rsidR="0074666A" w:rsidRDefault="0074666A" w:rsidP="00B6249A">
      <w:pPr>
        <w:ind w:left="284" w:firstLine="0"/>
      </w:pPr>
      <w:r w:rsidRPr="00441BFD">
        <w:t xml:space="preserve">Employees who elect to participate in BYOD must adhere to this policy and all policies while using their </w:t>
      </w:r>
      <w:r w:rsidR="00A91394">
        <w:t>personal</w:t>
      </w:r>
      <w:r w:rsidR="00A91394" w:rsidRPr="00441BFD">
        <w:t xml:space="preserve"> </w:t>
      </w:r>
      <w:r w:rsidR="00C123F4">
        <w:t>devices</w:t>
      </w:r>
      <w:r w:rsidRPr="00441BFD">
        <w:t xml:space="preserve"> on the </w:t>
      </w:r>
      <w:r w:rsidR="00A91394">
        <w:t>College</w:t>
      </w:r>
      <w:r w:rsidR="0039199A">
        <w:t xml:space="preserve"> </w:t>
      </w:r>
      <w:r w:rsidR="00A91394">
        <w:t>n</w:t>
      </w:r>
      <w:r w:rsidRPr="00441BFD">
        <w:t>etwork.</w:t>
      </w:r>
    </w:p>
    <w:p w14:paraId="14136025" w14:textId="77777777" w:rsidR="0074666A" w:rsidRPr="00441BFD" w:rsidRDefault="0074666A" w:rsidP="00B6249A">
      <w:pPr>
        <w:ind w:left="284" w:firstLine="0"/>
      </w:pPr>
    </w:p>
    <w:p w14:paraId="58264304" w14:textId="1EFA1F6B" w:rsidR="0074666A" w:rsidRDefault="0074666A" w:rsidP="006F63AE">
      <w:pPr>
        <w:ind w:left="284"/>
      </w:pPr>
      <w:r w:rsidRPr="00441BFD">
        <w:t>Employees who elect to participate in BYOD must:</w:t>
      </w:r>
    </w:p>
    <w:p w14:paraId="7B490C00" w14:textId="77777777" w:rsidR="00C123F4" w:rsidRDefault="00C123F4" w:rsidP="006F63AE">
      <w:pPr>
        <w:ind w:left="284"/>
      </w:pPr>
    </w:p>
    <w:p w14:paraId="608B910C" w14:textId="0EB4050B" w:rsidR="0074666A" w:rsidRDefault="006F63AE" w:rsidP="00B6249A">
      <w:pPr>
        <w:pStyle w:val="ListParagraph"/>
        <w:numPr>
          <w:ilvl w:val="0"/>
          <w:numId w:val="11"/>
        </w:numPr>
      </w:pPr>
      <w:r>
        <w:t>N</w:t>
      </w:r>
      <w:r w:rsidR="0074666A" w:rsidRPr="00441BFD">
        <w:t xml:space="preserve">ot store any Restricted, Protected, or Confidential data (See Information Security Policy) on any </w:t>
      </w:r>
      <w:r w:rsidR="00A91394">
        <w:t>personal</w:t>
      </w:r>
      <w:r w:rsidR="0074666A" w:rsidRPr="00441BFD">
        <w:t xml:space="preserve"> devices.</w:t>
      </w:r>
    </w:p>
    <w:p w14:paraId="233976DD" w14:textId="2B68811D" w:rsidR="0074666A" w:rsidRDefault="0074666A" w:rsidP="00B6249A">
      <w:pPr>
        <w:pStyle w:val="ListParagraph"/>
        <w:numPr>
          <w:ilvl w:val="0"/>
          <w:numId w:val="11"/>
        </w:numPr>
      </w:pPr>
      <w:r w:rsidRPr="00441BFD">
        <w:t xml:space="preserve">Destroy, remove or return all data, electronic or otherwise belonging to </w:t>
      </w:r>
      <w:r w:rsidR="00EF0780">
        <w:t xml:space="preserve">the </w:t>
      </w:r>
      <w:r w:rsidRPr="00441BFD">
        <w:t xml:space="preserve">college, once their relationship with </w:t>
      </w:r>
      <w:r w:rsidR="00EF0780">
        <w:t xml:space="preserve">the </w:t>
      </w:r>
      <w:r w:rsidRPr="00441BFD">
        <w:t xml:space="preserve">college ends or once they are no longer the owner or primary user of the </w:t>
      </w:r>
      <w:r w:rsidR="00A91394">
        <w:t>personal</w:t>
      </w:r>
      <w:r w:rsidR="00A91394" w:rsidRPr="00441BFD">
        <w:t xml:space="preserve"> </w:t>
      </w:r>
      <w:r w:rsidRPr="00441BFD">
        <w:t>device. (</w:t>
      </w:r>
      <w:proofErr w:type="gramStart"/>
      <w:r w:rsidRPr="00441BFD">
        <w:t>E.g.</w:t>
      </w:r>
      <w:proofErr w:type="gramEnd"/>
      <w:r w:rsidRPr="00441BFD">
        <w:t xml:space="preserve"> the sale or transfer of the device to another person)</w:t>
      </w:r>
    </w:p>
    <w:p w14:paraId="6A3B0D88" w14:textId="20C80375" w:rsidR="0074666A" w:rsidRDefault="0074666A" w:rsidP="00B6249A">
      <w:pPr>
        <w:pStyle w:val="ListParagraph"/>
        <w:numPr>
          <w:ilvl w:val="0"/>
          <w:numId w:val="11"/>
        </w:numPr>
      </w:pPr>
      <w:r w:rsidRPr="00441BFD">
        <w:t xml:space="preserve">Remove or return all software application licenses belonging to </w:t>
      </w:r>
      <w:r w:rsidR="00EF0780">
        <w:t xml:space="preserve">the </w:t>
      </w:r>
      <w:r w:rsidRPr="00441BFD">
        <w:t>college when the device is no longer used.</w:t>
      </w:r>
    </w:p>
    <w:p w14:paraId="19AA1D82" w14:textId="1610321A" w:rsidR="004538C4" w:rsidRDefault="0074666A" w:rsidP="00B6249A">
      <w:pPr>
        <w:pStyle w:val="ListParagraph"/>
        <w:numPr>
          <w:ilvl w:val="0"/>
          <w:numId w:val="11"/>
        </w:numPr>
      </w:pPr>
      <w:r w:rsidRPr="00441BFD">
        <w:t>At no time may a</w:t>
      </w:r>
      <w:r w:rsidR="00A91394">
        <w:t xml:space="preserve"> personal</w:t>
      </w:r>
      <w:r w:rsidRPr="00441BFD">
        <w:t xml:space="preserve"> device be connected to the secure college networks without prior approval.</w:t>
      </w:r>
    </w:p>
    <w:p w14:paraId="615CBA4B" w14:textId="39C4A921" w:rsidR="00097F0D" w:rsidRDefault="004538C4" w:rsidP="00097F0D">
      <w:pPr>
        <w:pStyle w:val="ListParagraph"/>
        <w:numPr>
          <w:ilvl w:val="0"/>
          <w:numId w:val="11"/>
        </w:numPr>
      </w:pPr>
      <w:r>
        <w:t xml:space="preserve">Not connect </w:t>
      </w:r>
      <w:r w:rsidR="00EF0780">
        <w:t>their</w:t>
      </w:r>
      <w:r>
        <w:t xml:space="preserve"> </w:t>
      </w:r>
      <w:r w:rsidR="00A91394">
        <w:t>personal</w:t>
      </w:r>
      <w:r w:rsidR="00A91394" w:rsidRPr="00441BFD">
        <w:t xml:space="preserve"> </w:t>
      </w:r>
      <w:r>
        <w:t>device to any network ports across the college.</w:t>
      </w:r>
    </w:p>
    <w:p w14:paraId="4A3AB8F9" w14:textId="77777777" w:rsidR="00D728D4" w:rsidRPr="00D10279" w:rsidRDefault="00D728D4" w:rsidP="00DE7662">
      <w:pPr>
        <w:ind w:left="0" w:firstLine="0"/>
      </w:pPr>
    </w:p>
    <w:p w14:paraId="24E08AAE" w14:textId="46B3B366" w:rsidR="00906A9E" w:rsidRDefault="00862713" w:rsidP="0074666A">
      <w:pPr>
        <w:pStyle w:val="Heading1"/>
        <w:rPr>
          <w:color w:val="auto"/>
        </w:rPr>
      </w:pPr>
      <w:r w:rsidRPr="00862713">
        <w:rPr>
          <w:color w:val="auto"/>
        </w:rPr>
        <w:t>Disclaimer</w:t>
      </w:r>
    </w:p>
    <w:p w14:paraId="224A3922" w14:textId="77777777" w:rsidR="00862713" w:rsidRDefault="00862713" w:rsidP="00862713"/>
    <w:p w14:paraId="20C71E5E" w14:textId="6DE29E2E" w:rsidR="00D728D4" w:rsidRDefault="00D728D4" w:rsidP="00D728D4">
      <w:pPr>
        <w:ind w:left="284" w:firstLine="0"/>
      </w:pPr>
      <w:r>
        <w:t xml:space="preserve">This section is a disclaimer for any risks that may exist with this BYOD policy. In general, the college is not responsible for misuse of a device or damages to a device that </w:t>
      </w:r>
      <w:r w:rsidR="00084666">
        <w:t>occurs</w:t>
      </w:r>
      <w:r>
        <w:t xml:space="preserve"> during normal operation.</w:t>
      </w:r>
    </w:p>
    <w:p w14:paraId="11E4B087" w14:textId="1C45A478" w:rsidR="00D728D4" w:rsidRDefault="00D728D4" w:rsidP="00D728D4">
      <w:pPr>
        <w:pStyle w:val="ListParagraph"/>
        <w:numPr>
          <w:ilvl w:val="0"/>
          <w:numId w:val="12"/>
        </w:numPr>
      </w:pPr>
      <w:r>
        <w:t xml:space="preserve">While IT will take every precaution to prevent the </w:t>
      </w:r>
      <w:r w:rsidR="00762685">
        <w:t>user</w:t>
      </w:r>
      <w:r>
        <w:t xml:space="preserve">’s personal data from being lost, in the event it must remotely wipe a device, it is the </w:t>
      </w:r>
      <w:r w:rsidR="00084666">
        <w:t>user’s</w:t>
      </w:r>
      <w:r>
        <w:t xml:space="preserve"> responsibility to take additional precautions, such as backing up </w:t>
      </w:r>
      <w:r w:rsidR="00084666">
        <w:t xml:space="preserve">data, </w:t>
      </w:r>
      <w:r>
        <w:t>email, contacts, etc.</w:t>
      </w:r>
    </w:p>
    <w:p w14:paraId="0D54DD40" w14:textId="32CB57E4" w:rsidR="00D728D4" w:rsidRDefault="00D728D4" w:rsidP="00D728D4">
      <w:pPr>
        <w:pStyle w:val="ListParagraph"/>
        <w:numPr>
          <w:ilvl w:val="0"/>
          <w:numId w:val="12"/>
        </w:numPr>
      </w:pPr>
      <w:r>
        <w:t>The college reserves the right to disconnect devices or disable services without notification.</w:t>
      </w:r>
    </w:p>
    <w:p w14:paraId="0BB88831" w14:textId="432AD9B4" w:rsidR="00D728D4" w:rsidRDefault="00D728D4" w:rsidP="00D728D4">
      <w:pPr>
        <w:pStyle w:val="ListParagraph"/>
        <w:numPr>
          <w:ilvl w:val="0"/>
          <w:numId w:val="12"/>
        </w:numPr>
      </w:pPr>
      <w:r>
        <w:t>Lost or stolen devices must be reported to the college within 24 hours.</w:t>
      </w:r>
    </w:p>
    <w:p w14:paraId="58CCE0E3" w14:textId="28FD13F9" w:rsidR="00862713" w:rsidRDefault="00D728D4" w:rsidP="00D728D4">
      <w:pPr>
        <w:pStyle w:val="ListParagraph"/>
        <w:numPr>
          <w:ilvl w:val="0"/>
          <w:numId w:val="12"/>
        </w:numPr>
      </w:pPr>
      <w:r>
        <w:t xml:space="preserve">The </w:t>
      </w:r>
      <w:r w:rsidR="00FE4E3B">
        <w:t>user</w:t>
      </w:r>
      <w:r>
        <w:t xml:space="preserve"> is expected to use </w:t>
      </w:r>
      <w:r w:rsidR="009D3324">
        <w:t>their</w:t>
      </w:r>
      <w:r>
        <w:t xml:space="preserve"> device in an ethical manner at all times and adhere to the </w:t>
      </w:r>
      <w:r w:rsidR="00976125">
        <w:t>college’s</w:t>
      </w:r>
      <w:r>
        <w:t xml:space="preserve"> acceptable use policy and other applicable policies</w:t>
      </w:r>
    </w:p>
    <w:p w14:paraId="1734481C" w14:textId="037D9827" w:rsidR="00976125" w:rsidRPr="00976125" w:rsidRDefault="00976125" w:rsidP="00976125">
      <w:pPr>
        <w:pStyle w:val="ListParagraph"/>
        <w:numPr>
          <w:ilvl w:val="0"/>
          <w:numId w:val="12"/>
        </w:numPr>
      </w:pPr>
      <w:r w:rsidRPr="00976125">
        <w:t xml:space="preserve">The </w:t>
      </w:r>
      <w:r w:rsidR="00FE4E3B">
        <w:t xml:space="preserve">user </w:t>
      </w:r>
      <w:r w:rsidRPr="00976125">
        <w:t>is personally liable for all costs associated with their device.</w:t>
      </w:r>
    </w:p>
    <w:p w14:paraId="4BBF07F4" w14:textId="123BBE71" w:rsidR="00976125" w:rsidRPr="00976125" w:rsidRDefault="00976125" w:rsidP="00976125">
      <w:pPr>
        <w:pStyle w:val="ListParagraph"/>
        <w:numPr>
          <w:ilvl w:val="0"/>
          <w:numId w:val="12"/>
        </w:numPr>
      </w:pPr>
      <w:r w:rsidRPr="00976125">
        <w:t xml:space="preserve">The </w:t>
      </w:r>
      <w:r w:rsidR="00FE4E3B">
        <w:t xml:space="preserve">user </w:t>
      </w:r>
      <w:r w:rsidRPr="00976125">
        <w:t xml:space="preserve">assumes full liability for risks including, but not limited to, the partial or complete loss of </w:t>
      </w:r>
      <w:r w:rsidR="003A7E1C">
        <w:t>college</w:t>
      </w:r>
      <w:r w:rsidRPr="00976125">
        <w:t xml:space="preserve"> and personal data due to an operating system crash, errors, bugs, viruses, malware, and/or other software or hardware failures, or programming errors that render the device unusable.</w:t>
      </w:r>
    </w:p>
    <w:p w14:paraId="250A583B" w14:textId="7AA0F4CD" w:rsidR="00976125" w:rsidRDefault="00976125" w:rsidP="00976125">
      <w:pPr>
        <w:pStyle w:val="ListParagraph"/>
        <w:numPr>
          <w:ilvl w:val="0"/>
          <w:numId w:val="12"/>
        </w:numPr>
      </w:pPr>
      <w:r w:rsidRPr="00976125">
        <w:lastRenderedPageBreak/>
        <w:t>The college reserves the right to take appropriate disciplinary action up to and including termination for noncompliance with this policy</w:t>
      </w:r>
    </w:p>
    <w:p w14:paraId="0C09B418" w14:textId="77777777" w:rsidR="00862713" w:rsidRPr="00862713" w:rsidRDefault="00862713" w:rsidP="00862713"/>
    <w:p w14:paraId="70DDF2F5" w14:textId="075361EE" w:rsidR="0074666A" w:rsidRDefault="0074666A" w:rsidP="0074666A">
      <w:pPr>
        <w:pStyle w:val="Heading1"/>
        <w:rPr>
          <w:color w:val="auto"/>
        </w:rPr>
      </w:pPr>
      <w:r w:rsidRPr="00441BFD">
        <w:rPr>
          <w:color w:val="auto"/>
        </w:rPr>
        <w:t>Compliance</w:t>
      </w:r>
    </w:p>
    <w:p w14:paraId="434AEB35" w14:textId="77777777" w:rsidR="00097F0D" w:rsidRPr="00097F0D" w:rsidRDefault="00097F0D" w:rsidP="009D3324">
      <w:pPr>
        <w:ind w:left="0" w:firstLine="0"/>
      </w:pPr>
    </w:p>
    <w:p w14:paraId="0DBEA2C8" w14:textId="77777777" w:rsidR="0074666A" w:rsidRPr="00441BFD" w:rsidRDefault="0074666A" w:rsidP="0074666A">
      <w:pPr>
        <w:pStyle w:val="NoSpacing"/>
        <w:rPr>
          <w:rFonts w:ascii="Arial" w:hAnsi="Arial" w:cs="Arial"/>
        </w:rPr>
      </w:pPr>
    </w:p>
    <w:p w14:paraId="65779D35" w14:textId="77777777" w:rsidR="0074666A" w:rsidRPr="00441BFD" w:rsidRDefault="0074666A" w:rsidP="004A1806">
      <w:pPr>
        <w:ind w:left="284"/>
      </w:pPr>
      <w:r w:rsidRPr="00441BFD">
        <w:t xml:space="preserve">The college is bound by the General Data Protection Regulation (the GDPR) and the Data Protection Act 2018 (the DPA). Loss of devices holding college data may cause damage and distress to those who entrust us to look after their data, damage the college reputation and its relationship with its stakeholders and have significant legal and financial consequences. </w:t>
      </w:r>
    </w:p>
    <w:p w14:paraId="38D6F031" w14:textId="77777777" w:rsidR="0074666A" w:rsidRDefault="0074666A" w:rsidP="004A1806">
      <w:pPr>
        <w:ind w:left="284"/>
      </w:pPr>
    </w:p>
    <w:p w14:paraId="28C95DE5" w14:textId="77777777" w:rsidR="0074666A" w:rsidRPr="00441BFD" w:rsidRDefault="0074666A" w:rsidP="004A1806">
      <w:pPr>
        <w:ind w:left="284"/>
      </w:pPr>
      <w:r w:rsidRPr="00441BFD">
        <w:t>The Information Commissioner can impose serious monetary penalties on the college for breaches of the GDPR and DPA. Loss of devices containing other college data may give rise to loss of rights in intellectual property, inability to register rights in intellectual property and breach of contractual and other obligations to third parties for disseminating or otherwise failing to protect confidential information.</w:t>
      </w:r>
    </w:p>
    <w:p w14:paraId="5023E8B7" w14:textId="77777777" w:rsidR="0074666A" w:rsidRPr="0074666A" w:rsidRDefault="0074666A" w:rsidP="0074666A">
      <w:pPr>
        <w:pStyle w:val="Heading1"/>
        <w:numPr>
          <w:ilvl w:val="0"/>
          <w:numId w:val="0"/>
        </w:numPr>
        <w:jc w:val="both"/>
        <w:rPr>
          <w:color w:val="auto"/>
        </w:rPr>
      </w:pPr>
    </w:p>
    <w:p w14:paraId="0E3EFAE1" w14:textId="77777777" w:rsidR="0074666A" w:rsidRPr="0074666A" w:rsidRDefault="0074666A" w:rsidP="0074666A">
      <w:pPr>
        <w:pStyle w:val="Heading1"/>
        <w:jc w:val="both"/>
        <w:rPr>
          <w:color w:val="auto"/>
        </w:rPr>
      </w:pPr>
      <w:r w:rsidRPr="0074666A">
        <w:rPr>
          <w:color w:val="auto"/>
        </w:rPr>
        <w:t xml:space="preserve">Approval   </w:t>
      </w:r>
    </w:p>
    <w:p w14:paraId="212B495B" w14:textId="77777777" w:rsidR="0074666A" w:rsidRPr="00441BFD" w:rsidRDefault="0074666A" w:rsidP="0074666A">
      <w:pPr>
        <w:spacing w:after="0"/>
        <w:ind w:left="139"/>
      </w:pPr>
      <w:r w:rsidRPr="00441BFD">
        <w:rPr>
          <w:b/>
        </w:rPr>
        <w:t xml:space="preserve"> </w:t>
      </w:r>
      <w:r w:rsidRPr="00441BFD">
        <w:t xml:space="preserve">  </w:t>
      </w:r>
    </w:p>
    <w:p w14:paraId="14A9E3B4" w14:textId="77777777" w:rsidR="009C781F" w:rsidRDefault="009C781F" w:rsidP="009C781F">
      <w:pPr>
        <w:ind w:left="0" w:firstLine="0"/>
      </w:pPr>
      <w:r>
        <w:t xml:space="preserve">Approved by the College Executive Team    </w:t>
      </w:r>
    </w:p>
    <w:p w14:paraId="54913A58" w14:textId="77777777" w:rsidR="009C781F" w:rsidRDefault="009C781F" w:rsidP="009C781F">
      <w:pPr>
        <w:spacing w:after="0" w:line="256" w:lineRule="auto"/>
        <w:ind w:left="154" w:firstLine="0"/>
      </w:pPr>
      <w:r>
        <w:t xml:space="preserve">   </w:t>
      </w:r>
    </w:p>
    <w:p w14:paraId="62782685" w14:textId="77777777" w:rsidR="009C781F" w:rsidRDefault="009C781F" w:rsidP="009C781F">
      <w:pPr>
        <w:spacing w:after="0" w:line="256" w:lineRule="auto"/>
        <w:ind w:left="154" w:firstLine="0"/>
      </w:pPr>
      <w:r>
        <w:t xml:space="preserve">   </w:t>
      </w:r>
    </w:p>
    <w:p w14:paraId="366AB361" w14:textId="1D69E33D" w:rsidR="009C781F" w:rsidRDefault="009C781F" w:rsidP="009C781F">
      <w:pPr>
        <w:ind w:left="0" w:firstLine="0"/>
      </w:pPr>
      <w:r>
        <w:t xml:space="preserve">Signed:                            </w:t>
      </w:r>
      <w:r w:rsidR="005E49AD">
        <w:rPr>
          <w:noProof/>
        </w:rPr>
        <w:drawing>
          <wp:inline distT="0" distB="0" distL="0" distR="0" wp14:anchorId="023F68F1" wp14:editId="55A9877E">
            <wp:extent cx="2305050" cy="1219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05050" cy="1219200"/>
                    </a:xfrm>
                    <a:prstGeom prst="rect">
                      <a:avLst/>
                    </a:prstGeom>
                    <a:noFill/>
                    <a:ln>
                      <a:noFill/>
                    </a:ln>
                  </pic:spPr>
                </pic:pic>
              </a:graphicData>
            </a:graphic>
          </wp:inline>
        </w:drawing>
      </w:r>
      <w:r>
        <w:t xml:space="preserve">        </w:t>
      </w:r>
    </w:p>
    <w:p w14:paraId="36705BC4" w14:textId="77777777" w:rsidR="009C781F" w:rsidRDefault="009C781F" w:rsidP="009C781F">
      <w:pPr>
        <w:tabs>
          <w:tab w:val="center" w:pos="7392"/>
          <w:tab w:val="center" w:pos="8080"/>
        </w:tabs>
        <w:ind w:left="0" w:firstLine="0"/>
      </w:pPr>
      <w:r>
        <w:t xml:space="preserve">                                      (Principal)   </w:t>
      </w:r>
      <w:r>
        <w:tab/>
        <w:t xml:space="preserve">   </w:t>
      </w:r>
      <w:r>
        <w:tab/>
        <w:t xml:space="preserve">   </w:t>
      </w:r>
    </w:p>
    <w:p w14:paraId="0F7D4BA4" w14:textId="77777777" w:rsidR="009C781F" w:rsidRDefault="009C781F" w:rsidP="009C781F">
      <w:pPr>
        <w:spacing w:after="0" w:line="256" w:lineRule="auto"/>
        <w:ind w:left="154" w:firstLine="0"/>
      </w:pPr>
      <w:r>
        <w:t xml:space="preserve">   </w:t>
      </w:r>
    </w:p>
    <w:p w14:paraId="54CB9976" w14:textId="77777777" w:rsidR="009C781F" w:rsidRDefault="009C781F" w:rsidP="009C781F">
      <w:pPr>
        <w:spacing w:after="15" w:line="256" w:lineRule="auto"/>
        <w:ind w:left="154" w:firstLine="0"/>
      </w:pPr>
      <w:r>
        <w:t xml:space="preserve">   </w:t>
      </w:r>
      <w:r>
        <w:tab/>
        <w:t xml:space="preserve">   </w:t>
      </w:r>
    </w:p>
    <w:p w14:paraId="21CB1744" w14:textId="77777777" w:rsidR="009C781F" w:rsidRDefault="009C781F" w:rsidP="009C781F">
      <w:pPr>
        <w:spacing w:after="0" w:line="256" w:lineRule="auto"/>
        <w:ind w:left="154" w:firstLine="0"/>
      </w:pPr>
      <w:r>
        <w:t xml:space="preserve">   </w:t>
      </w:r>
    </w:p>
    <w:p w14:paraId="179177C1" w14:textId="77777777" w:rsidR="005E49AD" w:rsidRDefault="005E49AD" w:rsidP="009C781F">
      <w:pPr>
        <w:tabs>
          <w:tab w:val="center" w:pos="2836"/>
        </w:tabs>
        <w:ind w:left="0" w:firstLine="0"/>
      </w:pPr>
    </w:p>
    <w:p w14:paraId="5646C084" w14:textId="77777777" w:rsidR="005E49AD" w:rsidRDefault="005E49AD" w:rsidP="009C781F">
      <w:pPr>
        <w:tabs>
          <w:tab w:val="center" w:pos="2836"/>
        </w:tabs>
        <w:ind w:left="0" w:firstLine="0"/>
      </w:pPr>
    </w:p>
    <w:p w14:paraId="0B012ED7" w14:textId="77777777" w:rsidR="005E49AD" w:rsidRDefault="005E49AD" w:rsidP="009C781F">
      <w:pPr>
        <w:tabs>
          <w:tab w:val="center" w:pos="2836"/>
        </w:tabs>
        <w:ind w:left="0" w:firstLine="0"/>
      </w:pPr>
    </w:p>
    <w:p w14:paraId="790330C4" w14:textId="77777777" w:rsidR="005E49AD" w:rsidRDefault="005E49AD" w:rsidP="009C781F">
      <w:pPr>
        <w:tabs>
          <w:tab w:val="center" w:pos="2836"/>
        </w:tabs>
        <w:ind w:left="0" w:firstLine="0"/>
      </w:pPr>
    </w:p>
    <w:p w14:paraId="6F2FF5AF" w14:textId="77777777" w:rsidR="005E49AD" w:rsidRDefault="005E49AD" w:rsidP="009C781F">
      <w:pPr>
        <w:tabs>
          <w:tab w:val="center" w:pos="2836"/>
        </w:tabs>
        <w:ind w:left="0" w:firstLine="0"/>
      </w:pPr>
    </w:p>
    <w:p w14:paraId="48D927F1" w14:textId="77777777" w:rsidR="005E49AD" w:rsidRDefault="005E49AD" w:rsidP="009C781F">
      <w:pPr>
        <w:tabs>
          <w:tab w:val="center" w:pos="2836"/>
        </w:tabs>
        <w:ind w:left="0" w:firstLine="0"/>
      </w:pPr>
    </w:p>
    <w:p w14:paraId="5D644D4D" w14:textId="77777777" w:rsidR="005E49AD" w:rsidRDefault="005E49AD" w:rsidP="009C781F">
      <w:pPr>
        <w:tabs>
          <w:tab w:val="center" w:pos="2836"/>
        </w:tabs>
        <w:ind w:left="0" w:firstLine="0"/>
      </w:pPr>
    </w:p>
    <w:p w14:paraId="0748458D" w14:textId="4DDE1F51" w:rsidR="009C781F" w:rsidRDefault="009C781F" w:rsidP="009C781F">
      <w:pPr>
        <w:tabs>
          <w:tab w:val="center" w:pos="2836"/>
        </w:tabs>
        <w:ind w:left="0" w:firstLine="0"/>
      </w:pPr>
      <w:r>
        <w:t xml:space="preserve">Endorsed by the College Corporation    </w:t>
      </w:r>
    </w:p>
    <w:p w14:paraId="7AA0EE63" w14:textId="77777777" w:rsidR="009C781F" w:rsidRDefault="009C781F" w:rsidP="009C781F">
      <w:pPr>
        <w:spacing w:after="0" w:line="256" w:lineRule="auto"/>
        <w:ind w:left="154" w:firstLine="0"/>
      </w:pPr>
      <w:r>
        <w:t xml:space="preserve">   </w:t>
      </w:r>
    </w:p>
    <w:p w14:paraId="0AE646B3" w14:textId="77777777" w:rsidR="009C781F" w:rsidRDefault="009C781F" w:rsidP="009C781F">
      <w:pPr>
        <w:spacing w:after="0" w:line="256" w:lineRule="auto"/>
        <w:ind w:left="139" w:firstLine="0"/>
      </w:pPr>
      <w:r>
        <w:t xml:space="preserve">  </w:t>
      </w:r>
    </w:p>
    <w:p w14:paraId="3F3308BC" w14:textId="77777777" w:rsidR="009C781F" w:rsidRDefault="009C781F" w:rsidP="009C781F">
      <w:pPr>
        <w:spacing w:after="0" w:line="256" w:lineRule="auto"/>
        <w:ind w:left="139" w:firstLine="0"/>
      </w:pPr>
      <w:r>
        <w:t xml:space="preserve">  </w:t>
      </w:r>
    </w:p>
    <w:p w14:paraId="23E2E79F" w14:textId="38CB4038" w:rsidR="009C781F" w:rsidRDefault="009C781F" w:rsidP="009C781F">
      <w:pPr>
        <w:tabs>
          <w:tab w:val="center" w:pos="7392"/>
          <w:tab w:val="center" w:pos="7922"/>
        </w:tabs>
        <w:ind w:left="0" w:firstLine="0"/>
      </w:pPr>
      <w:r>
        <w:t xml:space="preserve">Signed:                  </w:t>
      </w:r>
      <w:r w:rsidR="005E49AD">
        <w:rPr>
          <w:noProof/>
        </w:rPr>
        <w:drawing>
          <wp:inline distT="0" distB="0" distL="0" distR="0" wp14:anchorId="7A7B5D58" wp14:editId="6DE64BC7">
            <wp:extent cx="1741105" cy="21050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43520" cy="2107945"/>
                    </a:xfrm>
                    <a:prstGeom prst="rect">
                      <a:avLst/>
                    </a:prstGeom>
                    <a:noFill/>
                    <a:ln>
                      <a:noFill/>
                    </a:ln>
                  </pic:spPr>
                </pic:pic>
              </a:graphicData>
            </a:graphic>
          </wp:inline>
        </w:drawing>
      </w:r>
      <w:r>
        <w:tab/>
        <w:t xml:space="preserve">   </w:t>
      </w:r>
      <w:r>
        <w:tab/>
        <w:t xml:space="preserve">   </w:t>
      </w:r>
    </w:p>
    <w:p w14:paraId="52DC71A3" w14:textId="77777777" w:rsidR="009C781F" w:rsidRDefault="009C781F" w:rsidP="009C781F">
      <w:pPr>
        <w:tabs>
          <w:tab w:val="center" w:pos="3757"/>
        </w:tabs>
        <w:ind w:left="0" w:firstLine="0"/>
      </w:pPr>
      <w:r>
        <w:t xml:space="preserve">                                      (Chair)   </w:t>
      </w:r>
      <w:r>
        <w:tab/>
        <w:t xml:space="preserve">   </w:t>
      </w:r>
    </w:p>
    <w:p w14:paraId="6E0060DD" w14:textId="77777777" w:rsidR="009C781F" w:rsidRDefault="009C781F" w:rsidP="009C781F">
      <w:pPr>
        <w:spacing w:after="0" w:line="256" w:lineRule="auto"/>
        <w:ind w:left="154" w:firstLine="0"/>
      </w:pPr>
      <w:r>
        <w:t xml:space="preserve">   </w:t>
      </w:r>
      <w:r>
        <w:tab/>
        <w:t xml:space="preserve">   </w:t>
      </w:r>
    </w:p>
    <w:p w14:paraId="1F90F8A5" w14:textId="77777777" w:rsidR="0074666A" w:rsidRPr="00441BFD" w:rsidRDefault="0074666A" w:rsidP="0074666A"/>
    <w:p w14:paraId="179F9D3F" w14:textId="77777777" w:rsidR="00E33DD5" w:rsidRDefault="00E33DD5" w:rsidP="0074666A">
      <w:pPr>
        <w:ind w:left="0" w:firstLine="0"/>
      </w:pPr>
    </w:p>
    <w:p w14:paraId="36ABC379" w14:textId="3D42F3F8" w:rsidR="00EF6F7F" w:rsidRDefault="00EF6F7F" w:rsidP="0032431E">
      <w:pPr>
        <w:spacing w:after="0" w:line="259" w:lineRule="auto"/>
        <w:ind w:left="139" w:firstLine="0"/>
      </w:pPr>
    </w:p>
    <w:sectPr w:rsidR="00EF6F7F">
      <w:headerReference w:type="even" r:id="rId12"/>
      <w:headerReference w:type="default" r:id="rId13"/>
      <w:footerReference w:type="even" r:id="rId14"/>
      <w:footerReference w:type="default" r:id="rId15"/>
      <w:headerReference w:type="first" r:id="rId16"/>
      <w:footerReference w:type="first" r:id="rId17"/>
      <w:pgSz w:w="11906" w:h="16838"/>
      <w:pgMar w:top="2565" w:right="831" w:bottom="2462" w:left="698" w:header="43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BE394" w14:textId="77777777" w:rsidR="00A477C9" w:rsidRDefault="00A477C9">
      <w:pPr>
        <w:spacing w:after="0" w:line="240" w:lineRule="auto"/>
      </w:pPr>
      <w:r>
        <w:separator/>
      </w:r>
    </w:p>
  </w:endnote>
  <w:endnote w:type="continuationSeparator" w:id="0">
    <w:p w14:paraId="14F6FE79" w14:textId="77777777" w:rsidR="00A477C9" w:rsidRDefault="00A47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866" w:tblpY="15403"/>
      <w:tblOverlap w:val="never"/>
      <w:tblW w:w="10202" w:type="dxa"/>
      <w:tblInd w:w="0" w:type="dxa"/>
      <w:tblCellMar>
        <w:top w:w="28" w:type="dxa"/>
      </w:tblCellMar>
      <w:tblLook w:val="04A0" w:firstRow="1" w:lastRow="0" w:firstColumn="1" w:lastColumn="0" w:noHBand="0" w:noVBand="1"/>
    </w:tblPr>
    <w:tblGrid>
      <w:gridCol w:w="1209"/>
      <w:gridCol w:w="1149"/>
      <w:gridCol w:w="1136"/>
      <w:gridCol w:w="1114"/>
      <w:gridCol w:w="1114"/>
      <w:gridCol w:w="1114"/>
      <w:gridCol w:w="1155"/>
      <w:gridCol w:w="1097"/>
      <w:gridCol w:w="1114"/>
    </w:tblGrid>
    <w:tr w:rsidR="00822F75" w14:paraId="311B071A" w14:textId="77777777">
      <w:trPr>
        <w:trHeight w:val="346"/>
      </w:trPr>
      <w:tc>
        <w:tcPr>
          <w:tcW w:w="1210" w:type="dxa"/>
          <w:tcBorders>
            <w:top w:val="single" w:sz="4" w:space="0" w:color="000000"/>
            <w:left w:val="single" w:sz="4" w:space="0" w:color="000000"/>
            <w:bottom w:val="single" w:sz="4" w:space="0" w:color="000000"/>
            <w:right w:val="single" w:sz="4" w:space="0" w:color="000000"/>
          </w:tcBorders>
        </w:tcPr>
        <w:p w14:paraId="7D0E06B7" w14:textId="77777777" w:rsidR="00822F75" w:rsidRDefault="001206D5">
          <w:pPr>
            <w:spacing w:after="0" w:line="259" w:lineRule="auto"/>
            <w:ind w:left="0" w:right="224" w:firstLine="0"/>
            <w:jc w:val="right"/>
          </w:pPr>
          <w:r>
            <w:rPr>
              <w:b/>
            </w:rPr>
            <w:t xml:space="preserve">Issued </w:t>
          </w:r>
          <w:r>
            <w:t xml:space="preserve">  </w:t>
          </w:r>
        </w:p>
      </w:tc>
      <w:tc>
        <w:tcPr>
          <w:tcW w:w="1150" w:type="dxa"/>
          <w:tcBorders>
            <w:top w:val="single" w:sz="4" w:space="0" w:color="000000"/>
            <w:left w:val="single" w:sz="4" w:space="0" w:color="000000"/>
            <w:bottom w:val="single" w:sz="4" w:space="0" w:color="000000"/>
            <w:right w:val="single" w:sz="4" w:space="0" w:color="000000"/>
          </w:tcBorders>
        </w:tcPr>
        <w:p w14:paraId="1E248AE0" w14:textId="77777777" w:rsidR="00822F75" w:rsidRDefault="001206D5">
          <w:pPr>
            <w:spacing w:after="0" w:line="259" w:lineRule="auto"/>
            <w:ind w:left="0" w:right="263" w:firstLine="0"/>
            <w:jc w:val="right"/>
          </w:pPr>
          <w:r>
            <w:rPr>
              <w:b/>
            </w:rPr>
            <w:t xml:space="preserve">Rev 1 </w:t>
          </w:r>
          <w: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7AF07888" w14:textId="77777777" w:rsidR="00822F75" w:rsidRDefault="001206D5">
          <w:pPr>
            <w:spacing w:after="0" w:line="259" w:lineRule="auto"/>
            <w:ind w:left="0" w:right="256" w:firstLine="0"/>
            <w:jc w:val="right"/>
          </w:pPr>
          <w:r>
            <w:rPr>
              <w:b/>
            </w:rPr>
            <w:t xml:space="preserve">Rev 2 </w:t>
          </w:r>
          <w: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764CEC58" w14:textId="77777777" w:rsidR="00822F75" w:rsidRDefault="001206D5">
          <w:pPr>
            <w:spacing w:after="0" w:line="259" w:lineRule="auto"/>
            <w:ind w:left="0" w:right="241" w:firstLine="0"/>
            <w:jc w:val="right"/>
          </w:pPr>
          <w:r>
            <w:rPr>
              <w:b/>
            </w:rPr>
            <w:t xml:space="preserve">Rev 3 </w:t>
          </w:r>
          <w: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0013DE3D" w14:textId="77777777" w:rsidR="00822F75" w:rsidRDefault="001206D5">
          <w:pPr>
            <w:spacing w:after="0" w:line="259" w:lineRule="auto"/>
            <w:ind w:left="0" w:right="241" w:firstLine="0"/>
            <w:jc w:val="right"/>
          </w:pPr>
          <w:r>
            <w:rPr>
              <w:b/>
            </w:rPr>
            <w:t xml:space="preserve">Rev 4 </w:t>
          </w:r>
          <w: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15417DCA" w14:textId="77777777" w:rsidR="00822F75" w:rsidRDefault="001206D5">
          <w:pPr>
            <w:spacing w:after="0" w:line="259" w:lineRule="auto"/>
            <w:ind w:left="0" w:right="241" w:firstLine="0"/>
            <w:jc w:val="right"/>
          </w:pPr>
          <w:r>
            <w:rPr>
              <w:b/>
            </w:rPr>
            <w:t xml:space="preserve">Rev 5 </w:t>
          </w:r>
          <w:r>
            <w:t xml:space="preserve">  </w:t>
          </w:r>
        </w:p>
      </w:tc>
      <w:tc>
        <w:tcPr>
          <w:tcW w:w="1155" w:type="dxa"/>
          <w:tcBorders>
            <w:top w:val="single" w:sz="4" w:space="0" w:color="000000"/>
            <w:left w:val="single" w:sz="4" w:space="0" w:color="000000"/>
            <w:bottom w:val="single" w:sz="4" w:space="0" w:color="000000"/>
            <w:right w:val="single" w:sz="4" w:space="0" w:color="000000"/>
          </w:tcBorders>
        </w:tcPr>
        <w:p w14:paraId="0C8367A2" w14:textId="77777777" w:rsidR="00822F75" w:rsidRDefault="001206D5">
          <w:pPr>
            <w:spacing w:after="0" w:line="259" w:lineRule="auto"/>
            <w:ind w:left="0" w:right="265" w:firstLine="0"/>
            <w:jc w:val="right"/>
          </w:pPr>
          <w:r>
            <w:rPr>
              <w:b/>
            </w:rPr>
            <w:t xml:space="preserve">Rev 6 </w:t>
          </w:r>
          <w:r>
            <w:t xml:space="preserve">  </w:t>
          </w:r>
        </w:p>
      </w:tc>
      <w:tc>
        <w:tcPr>
          <w:tcW w:w="1097" w:type="dxa"/>
          <w:tcBorders>
            <w:top w:val="single" w:sz="4" w:space="0" w:color="000000"/>
            <w:left w:val="single" w:sz="4" w:space="0" w:color="000000"/>
            <w:bottom w:val="single" w:sz="4" w:space="0" w:color="000000"/>
            <w:right w:val="single" w:sz="4" w:space="0" w:color="000000"/>
          </w:tcBorders>
        </w:tcPr>
        <w:p w14:paraId="282B6A4B" w14:textId="77777777" w:rsidR="00822F75" w:rsidRDefault="001206D5">
          <w:pPr>
            <w:spacing w:after="0" w:line="259" w:lineRule="auto"/>
            <w:ind w:left="0" w:right="237" w:firstLine="0"/>
            <w:jc w:val="right"/>
          </w:pPr>
          <w:r>
            <w:rPr>
              <w:b/>
            </w:rPr>
            <w:t xml:space="preserve">Rev 7 </w:t>
          </w:r>
          <w: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2499889F" w14:textId="77777777" w:rsidR="00822F75" w:rsidRDefault="001206D5">
          <w:pPr>
            <w:spacing w:after="0" w:line="259" w:lineRule="auto"/>
            <w:ind w:left="0" w:right="241" w:firstLine="0"/>
            <w:jc w:val="right"/>
          </w:pPr>
          <w:r>
            <w:rPr>
              <w:b/>
            </w:rPr>
            <w:t xml:space="preserve">Rev 8 </w:t>
          </w:r>
          <w:r>
            <w:t xml:space="preserve">  </w:t>
          </w:r>
        </w:p>
      </w:tc>
    </w:tr>
    <w:tr w:rsidR="00822F75" w14:paraId="63E864C6" w14:textId="77777777">
      <w:trPr>
        <w:trHeight w:val="362"/>
      </w:trPr>
      <w:tc>
        <w:tcPr>
          <w:tcW w:w="1210" w:type="dxa"/>
          <w:tcBorders>
            <w:top w:val="single" w:sz="4" w:space="0" w:color="000000"/>
            <w:left w:val="single" w:sz="4" w:space="0" w:color="000000"/>
            <w:bottom w:val="single" w:sz="4" w:space="0" w:color="000000"/>
            <w:right w:val="single" w:sz="4" w:space="0" w:color="000000"/>
          </w:tcBorders>
        </w:tcPr>
        <w:p w14:paraId="74EC4FA4" w14:textId="77777777" w:rsidR="00822F75" w:rsidRDefault="001206D5">
          <w:pPr>
            <w:spacing w:after="0" w:line="259" w:lineRule="auto"/>
            <w:ind w:left="139" w:firstLine="0"/>
            <w:jc w:val="left"/>
          </w:pPr>
          <w:r>
            <w:rPr>
              <w:b/>
            </w:rPr>
            <w:t xml:space="preserve">22.10.10 </w:t>
          </w:r>
          <w:r>
            <w:t xml:space="preserve"> </w:t>
          </w:r>
        </w:p>
      </w:tc>
      <w:tc>
        <w:tcPr>
          <w:tcW w:w="1150" w:type="dxa"/>
          <w:tcBorders>
            <w:top w:val="single" w:sz="4" w:space="0" w:color="000000"/>
            <w:left w:val="single" w:sz="4" w:space="0" w:color="000000"/>
            <w:bottom w:val="single" w:sz="4" w:space="0" w:color="000000"/>
            <w:right w:val="single" w:sz="4" w:space="0" w:color="000000"/>
          </w:tcBorders>
        </w:tcPr>
        <w:p w14:paraId="28B82AF2" w14:textId="77777777" w:rsidR="00822F75" w:rsidRDefault="001206D5">
          <w:pPr>
            <w:spacing w:after="0" w:line="259" w:lineRule="auto"/>
            <w:ind w:left="-2" w:firstLine="0"/>
          </w:pPr>
          <w:r>
            <w:t xml:space="preserve"> </w:t>
          </w:r>
          <w:r>
            <w:rPr>
              <w:b/>
            </w:rPr>
            <w:t xml:space="preserve">17.12.10 </w:t>
          </w:r>
          <w: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3C545869" w14:textId="77777777" w:rsidR="00822F75" w:rsidRDefault="001206D5">
          <w:pPr>
            <w:spacing w:after="0" w:line="259" w:lineRule="auto"/>
            <w:ind w:left="154" w:firstLine="0"/>
            <w:jc w:val="left"/>
          </w:pPr>
          <w:r>
            <w:rPr>
              <w:b/>
            </w:rPr>
            <w:t xml:space="preserve">06.1.12 </w:t>
          </w:r>
          <w: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0AD08D76" w14:textId="77777777" w:rsidR="00822F75" w:rsidRDefault="001206D5">
          <w:pPr>
            <w:spacing w:after="0" w:line="259" w:lineRule="auto"/>
            <w:ind w:left="106" w:firstLine="0"/>
            <w:jc w:val="left"/>
          </w:pPr>
          <w:r>
            <w:rPr>
              <w:b/>
            </w:rPr>
            <w:t xml:space="preserve">15.3.13 </w:t>
          </w:r>
          <w: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7DCFAF1F" w14:textId="77777777" w:rsidR="00822F75" w:rsidRDefault="001206D5">
          <w:pPr>
            <w:spacing w:after="0" w:line="259" w:lineRule="auto"/>
            <w:ind w:left="154" w:firstLine="0"/>
            <w:jc w:val="left"/>
          </w:pPr>
          <w:r>
            <w:rPr>
              <w:b/>
            </w:rPr>
            <w:t xml:space="preserve">02.5.14 </w:t>
          </w:r>
          <w: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237E2E80" w14:textId="77777777" w:rsidR="00822F75" w:rsidRDefault="001206D5">
          <w:pPr>
            <w:spacing w:after="0" w:line="259" w:lineRule="auto"/>
            <w:ind w:left="-26" w:firstLine="0"/>
          </w:pPr>
          <w:r>
            <w:t xml:space="preserve"> </w:t>
          </w:r>
          <w:r>
            <w:rPr>
              <w:b/>
            </w:rPr>
            <w:t xml:space="preserve">09.5.14 </w:t>
          </w:r>
          <w:r>
            <w:t xml:space="preserve">  </w:t>
          </w:r>
        </w:p>
      </w:tc>
      <w:tc>
        <w:tcPr>
          <w:tcW w:w="1155" w:type="dxa"/>
          <w:tcBorders>
            <w:top w:val="single" w:sz="4" w:space="0" w:color="000000"/>
            <w:left w:val="single" w:sz="4" w:space="0" w:color="000000"/>
            <w:bottom w:val="single" w:sz="4" w:space="0" w:color="000000"/>
            <w:right w:val="single" w:sz="4" w:space="0" w:color="000000"/>
          </w:tcBorders>
        </w:tcPr>
        <w:p w14:paraId="3ACAB01A" w14:textId="77777777" w:rsidR="00822F75" w:rsidRDefault="001206D5">
          <w:pPr>
            <w:spacing w:after="0" w:line="259" w:lineRule="auto"/>
            <w:ind w:left="109" w:firstLine="0"/>
            <w:jc w:val="left"/>
          </w:pPr>
          <w:r>
            <w:rPr>
              <w:b/>
            </w:rPr>
            <w:t xml:space="preserve">11.07.14 </w:t>
          </w:r>
          <w:r>
            <w:t xml:space="preserve"> </w:t>
          </w:r>
        </w:p>
      </w:tc>
      <w:tc>
        <w:tcPr>
          <w:tcW w:w="1097" w:type="dxa"/>
          <w:tcBorders>
            <w:top w:val="single" w:sz="4" w:space="0" w:color="000000"/>
            <w:left w:val="single" w:sz="4" w:space="0" w:color="000000"/>
            <w:bottom w:val="single" w:sz="4" w:space="0" w:color="000000"/>
            <w:right w:val="single" w:sz="4" w:space="0" w:color="000000"/>
          </w:tcBorders>
        </w:tcPr>
        <w:p w14:paraId="0CD2B9DA" w14:textId="77777777" w:rsidR="00822F75" w:rsidRDefault="001206D5">
          <w:pPr>
            <w:spacing w:after="0" w:line="259" w:lineRule="auto"/>
            <w:ind w:left="144" w:firstLine="0"/>
            <w:jc w:val="left"/>
          </w:pPr>
          <w:r>
            <w:rPr>
              <w:b/>
            </w:rPr>
            <w:t xml:space="preserve">07.7.15 </w:t>
          </w:r>
          <w: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0B30A2F6" w14:textId="77777777" w:rsidR="00822F75" w:rsidRDefault="001206D5">
          <w:pPr>
            <w:spacing w:after="0" w:line="259" w:lineRule="auto"/>
            <w:ind w:left="-19" w:firstLine="0"/>
          </w:pPr>
          <w:r>
            <w:t xml:space="preserve"> </w:t>
          </w:r>
          <w:r>
            <w:rPr>
              <w:b/>
            </w:rPr>
            <w:t xml:space="preserve">15.7.16 </w:t>
          </w:r>
          <w:r>
            <w:t xml:space="preserve"> </w:t>
          </w:r>
        </w:p>
      </w:tc>
    </w:tr>
    <w:tr w:rsidR="00822F75" w14:paraId="58454237" w14:textId="77777777">
      <w:trPr>
        <w:trHeight w:val="365"/>
      </w:trPr>
      <w:tc>
        <w:tcPr>
          <w:tcW w:w="1210" w:type="dxa"/>
          <w:tcBorders>
            <w:top w:val="single" w:sz="4" w:space="0" w:color="000000"/>
            <w:left w:val="single" w:sz="4" w:space="0" w:color="000000"/>
            <w:bottom w:val="single" w:sz="4" w:space="0" w:color="000000"/>
            <w:right w:val="single" w:sz="4" w:space="0" w:color="000000"/>
          </w:tcBorders>
        </w:tcPr>
        <w:p w14:paraId="656EDC9D" w14:textId="77777777" w:rsidR="00822F75" w:rsidRDefault="001206D5">
          <w:pPr>
            <w:spacing w:after="0" w:line="259" w:lineRule="auto"/>
            <w:ind w:left="139" w:firstLine="0"/>
            <w:jc w:val="left"/>
          </w:pPr>
          <w:r>
            <w:rPr>
              <w:b/>
            </w:rPr>
            <w:t xml:space="preserve"> </w:t>
          </w:r>
          <w:r>
            <w:t xml:space="preserve"> </w:t>
          </w:r>
        </w:p>
      </w:tc>
      <w:tc>
        <w:tcPr>
          <w:tcW w:w="1150" w:type="dxa"/>
          <w:tcBorders>
            <w:top w:val="single" w:sz="4" w:space="0" w:color="000000"/>
            <w:left w:val="single" w:sz="4" w:space="0" w:color="000000"/>
            <w:bottom w:val="single" w:sz="4" w:space="0" w:color="000000"/>
            <w:right w:val="single" w:sz="4" w:space="0" w:color="000000"/>
          </w:tcBorders>
        </w:tcPr>
        <w:p w14:paraId="69126752" w14:textId="77777777" w:rsidR="00822F75" w:rsidRDefault="001206D5">
          <w:pPr>
            <w:spacing w:after="0" w:line="259" w:lineRule="auto"/>
            <w:ind w:left="0" w:right="229" w:firstLine="0"/>
            <w:jc w:val="right"/>
          </w:pPr>
          <w:r>
            <w:rPr>
              <w:b/>
            </w:rPr>
            <w:t xml:space="preserve">Rev 9 </w:t>
          </w:r>
          <w: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0212B166" w14:textId="77777777" w:rsidR="00822F75" w:rsidRDefault="001206D5">
          <w:pPr>
            <w:spacing w:after="0" w:line="259" w:lineRule="auto"/>
            <w:ind w:left="0" w:right="128" w:firstLine="0"/>
            <w:jc w:val="right"/>
          </w:pPr>
          <w:r>
            <w:rPr>
              <w:b/>
            </w:rPr>
            <w:t xml:space="preserve">Rev 10 </w:t>
          </w:r>
          <w: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222C4C28" w14:textId="77777777" w:rsidR="00822F75" w:rsidRDefault="001206D5">
          <w:pPr>
            <w:spacing w:after="0" w:line="259" w:lineRule="auto"/>
            <w:ind w:left="199" w:firstLine="0"/>
            <w:jc w:val="left"/>
          </w:pPr>
          <w:r>
            <w:rPr>
              <w:b/>
            </w:rPr>
            <w:t xml:space="preserve">Rev 11 </w:t>
          </w:r>
          <w: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1872538F" w14:textId="77777777" w:rsidR="00822F75" w:rsidRDefault="001206D5">
          <w:pPr>
            <w:spacing w:after="0" w:line="259" w:lineRule="auto"/>
            <w:ind w:left="226" w:firstLine="0"/>
            <w:jc w:val="left"/>
          </w:pPr>
          <w:r>
            <w:rPr>
              <w:b/>
            </w:rPr>
            <w:t xml:space="preserve">Rev 12 </w:t>
          </w:r>
          <w: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74FC41D4" w14:textId="77777777" w:rsidR="00822F75" w:rsidRDefault="001206D5">
          <w:pPr>
            <w:spacing w:after="0" w:line="259" w:lineRule="auto"/>
            <w:ind w:left="202" w:firstLine="0"/>
            <w:jc w:val="left"/>
          </w:pPr>
          <w:r>
            <w:rPr>
              <w:b/>
            </w:rPr>
            <w:t xml:space="preserve">Rev 13 </w:t>
          </w:r>
          <w:r>
            <w:t xml:space="preserve"> </w:t>
          </w:r>
        </w:p>
      </w:tc>
      <w:tc>
        <w:tcPr>
          <w:tcW w:w="1155" w:type="dxa"/>
          <w:tcBorders>
            <w:top w:val="single" w:sz="4" w:space="0" w:color="000000"/>
            <w:left w:val="single" w:sz="4" w:space="0" w:color="000000"/>
            <w:bottom w:val="single" w:sz="4" w:space="0" w:color="000000"/>
            <w:right w:val="single" w:sz="4" w:space="0" w:color="000000"/>
          </w:tcBorders>
        </w:tcPr>
        <w:p w14:paraId="0C765AA7" w14:textId="77777777" w:rsidR="00822F75" w:rsidRDefault="001206D5">
          <w:pPr>
            <w:spacing w:after="0" w:line="259" w:lineRule="auto"/>
            <w:ind w:left="221" w:firstLine="0"/>
            <w:jc w:val="left"/>
          </w:pPr>
          <w:r>
            <w:rPr>
              <w:b/>
            </w:rPr>
            <w:t xml:space="preserve">Rev 14 </w:t>
          </w:r>
          <w:r>
            <w:t xml:space="preserve"> </w:t>
          </w:r>
        </w:p>
      </w:tc>
      <w:tc>
        <w:tcPr>
          <w:tcW w:w="1097" w:type="dxa"/>
          <w:tcBorders>
            <w:top w:val="single" w:sz="4" w:space="0" w:color="000000"/>
            <w:left w:val="single" w:sz="4" w:space="0" w:color="000000"/>
            <w:bottom w:val="single" w:sz="4" w:space="0" w:color="000000"/>
            <w:right w:val="single" w:sz="4" w:space="0" w:color="000000"/>
          </w:tcBorders>
        </w:tcPr>
        <w:p w14:paraId="33807D14" w14:textId="77777777" w:rsidR="00822F75" w:rsidRDefault="001206D5">
          <w:pPr>
            <w:spacing w:after="0" w:line="259" w:lineRule="auto"/>
            <w:ind w:left="211" w:firstLine="0"/>
            <w:jc w:val="left"/>
          </w:pPr>
          <w:r>
            <w:rPr>
              <w:b/>
            </w:rPr>
            <w:t xml:space="preserve">Rev 15 </w:t>
          </w:r>
          <w: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634B3BE2" w14:textId="77777777" w:rsidR="00822F75" w:rsidRDefault="001206D5">
          <w:pPr>
            <w:spacing w:after="0" w:line="259" w:lineRule="auto"/>
            <w:ind w:left="226" w:firstLine="0"/>
            <w:jc w:val="left"/>
          </w:pPr>
          <w:r>
            <w:rPr>
              <w:b/>
            </w:rPr>
            <w:t xml:space="preserve">Rev 16 </w:t>
          </w:r>
        </w:p>
      </w:tc>
    </w:tr>
    <w:tr w:rsidR="00822F75" w14:paraId="232141EB" w14:textId="77777777">
      <w:trPr>
        <w:trHeight w:val="361"/>
      </w:trPr>
      <w:tc>
        <w:tcPr>
          <w:tcW w:w="1210" w:type="dxa"/>
          <w:tcBorders>
            <w:top w:val="single" w:sz="4" w:space="0" w:color="000000"/>
            <w:left w:val="single" w:sz="4" w:space="0" w:color="000000"/>
            <w:bottom w:val="single" w:sz="2" w:space="0" w:color="000000"/>
            <w:right w:val="single" w:sz="4" w:space="0" w:color="000000"/>
          </w:tcBorders>
        </w:tcPr>
        <w:p w14:paraId="740A0E25" w14:textId="77777777" w:rsidR="00822F75" w:rsidRDefault="001206D5">
          <w:pPr>
            <w:spacing w:after="0" w:line="259" w:lineRule="auto"/>
            <w:ind w:left="139" w:firstLine="0"/>
            <w:jc w:val="left"/>
          </w:pPr>
          <w:r>
            <w:rPr>
              <w:b/>
            </w:rPr>
            <w:t xml:space="preserve"> </w:t>
          </w:r>
          <w:r>
            <w:t xml:space="preserve"> </w:t>
          </w:r>
        </w:p>
      </w:tc>
      <w:tc>
        <w:tcPr>
          <w:tcW w:w="1150" w:type="dxa"/>
          <w:tcBorders>
            <w:top w:val="single" w:sz="4" w:space="0" w:color="000000"/>
            <w:left w:val="single" w:sz="4" w:space="0" w:color="000000"/>
            <w:bottom w:val="single" w:sz="2" w:space="0" w:color="000000"/>
            <w:right w:val="single" w:sz="4" w:space="0" w:color="000000"/>
          </w:tcBorders>
        </w:tcPr>
        <w:p w14:paraId="40CD9D4C" w14:textId="77777777" w:rsidR="00822F75" w:rsidRDefault="001206D5">
          <w:pPr>
            <w:spacing w:after="0" w:line="259" w:lineRule="auto"/>
            <w:ind w:left="139" w:firstLine="0"/>
            <w:jc w:val="left"/>
          </w:pPr>
          <w:r>
            <w:rPr>
              <w:b/>
            </w:rPr>
            <w:t xml:space="preserve">07.06.17 </w:t>
          </w:r>
        </w:p>
      </w:tc>
      <w:tc>
        <w:tcPr>
          <w:tcW w:w="1136" w:type="dxa"/>
          <w:tcBorders>
            <w:top w:val="single" w:sz="4" w:space="0" w:color="000000"/>
            <w:left w:val="single" w:sz="4" w:space="0" w:color="000000"/>
            <w:bottom w:val="single" w:sz="2" w:space="0" w:color="000000"/>
            <w:right w:val="single" w:sz="4" w:space="0" w:color="000000"/>
          </w:tcBorders>
        </w:tcPr>
        <w:p w14:paraId="2B185031" w14:textId="77777777" w:rsidR="00822F75" w:rsidRDefault="001206D5">
          <w:pPr>
            <w:spacing w:after="0" w:line="259" w:lineRule="auto"/>
            <w:ind w:left="-10" w:firstLine="0"/>
          </w:pPr>
          <w:r>
            <w:t xml:space="preserve"> </w:t>
          </w:r>
          <w:r>
            <w:rPr>
              <w:b/>
            </w:rPr>
            <w:t xml:space="preserve">16.10.17 </w:t>
          </w:r>
        </w:p>
      </w:tc>
      <w:tc>
        <w:tcPr>
          <w:tcW w:w="1114" w:type="dxa"/>
          <w:tcBorders>
            <w:top w:val="single" w:sz="4" w:space="0" w:color="000000"/>
            <w:left w:val="single" w:sz="4" w:space="0" w:color="000000"/>
            <w:bottom w:val="single" w:sz="2" w:space="0" w:color="000000"/>
            <w:right w:val="single" w:sz="4" w:space="0" w:color="000000"/>
          </w:tcBorders>
        </w:tcPr>
        <w:p w14:paraId="5EC92AA3" w14:textId="77777777" w:rsidR="00822F75" w:rsidRDefault="001206D5">
          <w:pPr>
            <w:spacing w:after="0" w:line="259" w:lineRule="auto"/>
            <w:ind w:left="259" w:firstLine="0"/>
            <w:jc w:val="center"/>
          </w:pPr>
          <w:r>
            <w:rPr>
              <w:b/>
            </w:rPr>
            <w:t xml:space="preserve"> </w:t>
          </w:r>
          <w:r>
            <w:t xml:space="preserve"> </w:t>
          </w:r>
        </w:p>
      </w:tc>
      <w:tc>
        <w:tcPr>
          <w:tcW w:w="1114" w:type="dxa"/>
          <w:tcBorders>
            <w:top w:val="single" w:sz="4" w:space="0" w:color="000000"/>
            <w:left w:val="single" w:sz="4" w:space="0" w:color="000000"/>
            <w:bottom w:val="single" w:sz="2" w:space="0" w:color="000000"/>
            <w:right w:val="single" w:sz="4" w:space="0" w:color="000000"/>
          </w:tcBorders>
        </w:tcPr>
        <w:p w14:paraId="667589F3" w14:textId="77777777" w:rsidR="00822F75" w:rsidRDefault="001206D5">
          <w:pPr>
            <w:spacing w:after="0" w:line="259" w:lineRule="auto"/>
            <w:ind w:left="312" w:firstLine="0"/>
            <w:jc w:val="center"/>
          </w:pPr>
          <w:r>
            <w:rPr>
              <w:b/>
            </w:rPr>
            <w:t xml:space="preserve"> </w:t>
          </w:r>
          <w:r>
            <w:t xml:space="preserve"> </w:t>
          </w:r>
        </w:p>
      </w:tc>
      <w:tc>
        <w:tcPr>
          <w:tcW w:w="1114" w:type="dxa"/>
          <w:tcBorders>
            <w:top w:val="single" w:sz="4" w:space="0" w:color="000000"/>
            <w:left w:val="single" w:sz="4" w:space="0" w:color="000000"/>
            <w:bottom w:val="single" w:sz="2" w:space="0" w:color="000000"/>
            <w:right w:val="single" w:sz="4" w:space="0" w:color="000000"/>
          </w:tcBorders>
        </w:tcPr>
        <w:p w14:paraId="463A2E35" w14:textId="77777777" w:rsidR="00822F75" w:rsidRDefault="001206D5">
          <w:pPr>
            <w:spacing w:after="0" w:line="259" w:lineRule="auto"/>
            <w:ind w:left="263" w:firstLine="0"/>
            <w:jc w:val="center"/>
          </w:pPr>
          <w:r>
            <w:rPr>
              <w:b/>
            </w:rPr>
            <w:t xml:space="preserve"> </w:t>
          </w:r>
          <w:r>
            <w:t xml:space="preserve"> </w:t>
          </w:r>
        </w:p>
      </w:tc>
      <w:tc>
        <w:tcPr>
          <w:tcW w:w="1155" w:type="dxa"/>
          <w:tcBorders>
            <w:top w:val="single" w:sz="4" w:space="0" w:color="000000"/>
            <w:left w:val="single" w:sz="4" w:space="0" w:color="000000"/>
            <w:bottom w:val="single" w:sz="2" w:space="0" w:color="000000"/>
            <w:right w:val="single" w:sz="4" w:space="0" w:color="000000"/>
          </w:tcBorders>
        </w:tcPr>
        <w:p w14:paraId="410B758E" w14:textId="77777777" w:rsidR="00822F75" w:rsidRDefault="001206D5">
          <w:pPr>
            <w:spacing w:after="0" w:line="259" w:lineRule="auto"/>
            <w:ind w:left="262" w:firstLine="0"/>
            <w:jc w:val="center"/>
          </w:pPr>
          <w:r>
            <w:rPr>
              <w:b/>
            </w:rPr>
            <w:t xml:space="preserve"> </w:t>
          </w:r>
          <w:r>
            <w:t xml:space="preserve"> </w:t>
          </w:r>
        </w:p>
      </w:tc>
      <w:tc>
        <w:tcPr>
          <w:tcW w:w="1097" w:type="dxa"/>
          <w:tcBorders>
            <w:top w:val="single" w:sz="4" w:space="0" w:color="000000"/>
            <w:left w:val="single" w:sz="4" w:space="0" w:color="000000"/>
            <w:bottom w:val="single" w:sz="2" w:space="0" w:color="000000"/>
            <w:right w:val="single" w:sz="4" w:space="0" w:color="000000"/>
          </w:tcBorders>
        </w:tcPr>
        <w:p w14:paraId="6FA99B4E" w14:textId="77777777" w:rsidR="00822F75" w:rsidRDefault="001206D5">
          <w:pPr>
            <w:spacing w:after="0" w:line="259" w:lineRule="auto"/>
            <w:ind w:left="299" w:firstLine="0"/>
            <w:jc w:val="center"/>
          </w:pPr>
          <w:r>
            <w:rPr>
              <w:b/>
            </w:rPr>
            <w:t xml:space="preserve"> </w:t>
          </w:r>
          <w:r>
            <w:t xml:space="preserve"> </w:t>
          </w:r>
        </w:p>
      </w:tc>
      <w:tc>
        <w:tcPr>
          <w:tcW w:w="1114" w:type="dxa"/>
          <w:tcBorders>
            <w:top w:val="single" w:sz="4" w:space="0" w:color="000000"/>
            <w:left w:val="single" w:sz="4" w:space="0" w:color="000000"/>
            <w:bottom w:val="single" w:sz="2" w:space="0" w:color="000000"/>
            <w:right w:val="single" w:sz="4" w:space="0" w:color="000000"/>
          </w:tcBorders>
        </w:tcPr>
        <w:p w14:paraId="58B7ED8E" w14:textId="77777777" w:rsidR="00822F75" w:rsidRDefault="001206D5">
          <w:pPr>
            <w:spacing w:after="0" w:line="259" w:lineRule="auto"/>
            <w:ind w:left="311" w:firstLine="0"/>
            <w:jc w:val="center"/>
          </w:pPr>
          <w:r>
            <w:rPr>
              <w:b/>
            </w:rPr>
            <w:t xml:space="preserve"> </w:t>
          </w:r>
          <w:r>
            <w:t xml:space="preserve"> </w:t>
          </w:r>
        </w:p>
      </w:tc>
    </w:tr>
  </w:tbl>
  <w:p w14:paraId="4DEAAC56" w14:textId="77777777" w:rsidR="00822F75" w:rsidRDefault="00822F75">
    <w:pPr>
      <w:spacing w:after="0" w:line="259" w:lineRule="auto"/>
      <w:ind w:left="-698" w:right="6" w:firstLine="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0"/>
      <w:tblW w:w="10072" w:type="dxa"/>
      <w:tblInd w:w="-5" w:type="dxa"/>
      <w:tblLayout w:type="fixed"/>
      <w:tblCellMar>
        <w:top w:w="8" w:type="dxa"/>
        <w:left w:w="106" w:type="dxa"/>
        <w:right w:w="44" w:type="dxa"/>
      </w:tblCellMar>
      <w:tblLook w:val="04A0" w:firstRow="1" w:lastRow="0" w:firstColumn="1" w:lastColumn="0" w:noHBand="0" w:noVBand="1"/>
    </w:tblPr>
    <w:tblGrid>
      <w:gridCol w:w="1396"/>
      <w:gridCol w:w="964"/>
      <w:gridCol w:w="964"/>
      <w:gridCol w:w="964"/>
      <w:gridCol w:w="964"/>
      <w:gridCol w:w="964"/>
      <w:gridCol w:w="964"/>
      <w:gridCol w:w="964"/>
      <w:gridCol w:w="964"/>
      <w:gridCol w:w="964"/>
    </w:tblGrid>
    <w:tr w:rsidR="00A91394" w:rsidRPr="008613AA" w14:paraId="0F015712" w14:textId="77777777" w:rsidTr="00C6794B">
      <w:trPr>
        <w:cantSplit/>
        <w:trHeight w:hRule="exact" w:val="300"/>
      </w:trPr>
      <w:tc>
        <w:tcPr>
          <w:tcW w:w="1396" w:type="dxa"/>
          <w:tcBorders>
            <w:top w:val="single" w:sz="4" w:space="0" w:color="000000"/>
            <w:left w:val="single" w:sz="4" w:space="0" w:color="000000"/>
            <w:bottom w:val="single" w:sz="4" w:space="0" w:color="000000"/>
            <w:right w:val="single" w:sz="4" w:space="0" w:color="000000"/>
          </w:tcBorders>
          <w:vAlign w:val="center"/>
        </w:tcPr>
        <w:p w14:paraId="6CD183DA" w14:textId="77777777" w:rsidR="00A91394" w:rsidRPr="008613AA" w:rsidRDefault="00A91394" w:rsidP="00A91394">
          <w:pPr>
            <w:spacing w:after="160" w:line="259" w:lineRule="auto"/>
            <w:ind w:left="144" w:firstLine="0"/>
            <w:jc w:val="center"/>
            <w:rPr>
              <w:rFonts w:eastAsia="Calibri"/>
              <w:b/>
              <w:color w:val="auto"/>
              <w:sz w:val="20"/>
              <w:szCs w:val="20"/>
              <w:lang w:eastAsia="en-US"/>
            </w:rPr>
          </w:pPr>
          <w:r w:rsidRPr="008613AA">
            <w:rPr>
              <w:b/>
              <w:sz w:val="20"/>
              <w:szCs w:val="20"/>
            </w:rPr>
            <w:t xml:space="preserve">REV </w:t>
          </w:r>
        </w:p>
      </w:tc>
      <w:tc>
        <w:tcPr>
          <w:tcW w:w="964" w:type="dxa"/>
          <w:tcBorders>
            <w:top w:val="single" w:sz="4" w:space="0" w:color="000000"/>
            <w:left w:val="single" w:sz="4" w:space="0" w:color="000000"/>
            <w:bottom w:val="single" w:sz="4" w:space="0" w:color="000000"/>
            <w:right w:val="single" w:sz="4" w:space="0" w:color="000000"/>
          </w:tcBorders>
          <w:vAlign w:val="center"/>
        </w:tcPr>
        <w:p w14:paraId="3CBC336A" w14:textId="77777777" w:rsidR="00A91394" w:rsidRPr="008613AA" w:rsidRDefault="00A91394" w:rsidP="00A91394">
          <w:pPr>
            <w:spacing w:after="160" w:line="259" w:lineRule="auto"/>
            <w:ind w:left="0" w:right="63" w:firstLine="0"/>
            <w:jc w:val="center"/>
            <w:rPr>
              <w:rFonts w:eastAsia="Calibri"/>
              <w:b/>
              <w:color w:val="auto"/>
              <w:sz w:val="20"/>
              <w:szCs w:val="20"/>
              <w:lang w:eastAsia="en-US"/>
            </w:rPr>
          </w:pPr>
          <w:r w:rsidRPr="008613AA">
            <w:rPr>
              <w:b/>
              <w:sz w:val="20"/>
              <w:szCs w:val="20"/>
            </w:rPr>
            <w:t>0</w:t>
          </w:r>
        </w:p>
      </w:tc>
      <w:tc>
        <w:tcPr>
          <w:tcW w:w="964" w:type="dxa"/>
          <w:tcBorders>
            <w:top w:val="single" w:sz="4" w:space="0" w:color="000000"/>
            <w:left w:val="single" w:sz="4" w:space="0" w:color="000000"/>
            <w:bottom w:val="single" w:sz="4" w:space="0" w:color="000000"/>
            <w:right w:val="single" w:sz="4" w:space="0" w:color="000000"/>
          </w:tcBorders>
          <w:vAlign w:val="center"/>
        </w:tcPr>
        <w:p w14:paraId="1B0D2EAB" w14:textId="77777777" w:rsidR="00A91394" w:rsidRPr="008613AA" w:rsidRDefault="00A91394" w:rsidP="00A91394">
          <w:pPr>
            <w:spacing w:after="160" w:line="259" w:lineRule="auto"/>
            <w:ind w:left="0" w:right="71" w:firstLine="0"/>
            <w:jc w:val="center"/>
            <w:rPr>
              <w:rFonts w:eastAsia="Calibri"/>
              <w:b/>
              <w:color w:val="auto"/>
              <w:sz w:val="20"/>
              <w:szCs w:val="20"/>
              <w:lang w:eastAsia="en-US"/>
            </w:rPr>
          </w:pPr>
          <w:r w:rsidRPr="008613AA">
            <w:rPr>
              <w:b/>
              <w:sz w:val="20"/>
              <w:szCs w:val="20"/>
            </w:rPr>
            <w:t>1</w:t>
          </w:r>
        </w:p>
      </w:tc>
      <w:tc>
        <w:tcPr>
          <w:tcW w:w="964" w:type="dxa"/>
          <w:tcBorders>
            <w:top w:val="single" w:sz="4" w:space="0" w:color="000000"/>
            <w:left w:val="single" w:sz="4" w:space="0" w:color="000000"/>
            <w:bottom w:val="single" w:sz="4" w:space="0" w:color="000000"/>
            <w:right w:val="single" w:sz="4" w:space="0" w:color="000000"/>
          </w:tcBorders>
          <w:vAlign w:val="center"/>
        </w:tcPr>
        <w:p w14:paraId="63C422B2" w14:textId="77777777" w:rsidR="00A91394" w:rsidRPr="008613AA" w:rsidRDefault="00A91394" w:rsidP="00A91394">
          <w:pPr>
            <w:spacing w:after="160" w:line="259" w:lineRule="auto"/>
            <w:ind w:left="0" w:right="65" w:firstLine="0"/>
            <w:jc w:val="center"/>
            <w:rPr>
              <w:rFonts w:eastAsia="Calibri"/>
              <w:b/>
              <w:color w:val="auto"/>
              <w:sz w:val="20"/>
              <w:szCs w:val="20"/>
              <w:lang w:eastAsia="en-US"/>
            </w:rPr>
          </w:pPr>
          <w:r w:rsidRPr="008613AA">
            <w:rPr>
              <w:b/>
              <w:sz w:val="20"/>
              <w:szCs w:val="20"/>
            </w:rPr>
            <w:t>2</w:t>
          </w:r>
        </w:p>
      </w:tc>
      <w:tc>
        <w:tcPr>
          <w:tcW w:w="964" w:type="dxa"/>
          <w:tcBorders>
            <w:top w:val="single" w:sz="4" w:space="0" w:color="000000"/>
            <w:left w:val="single" w:sz="4" w:space="0" w:color="000000"/>
            <w:bottom w:val="single" w:sz="4" w:space="0" w:color="000000"/>
            <w:right w:val="single" w:sz="4" w:space="0" w:color="000000"/>
          </w:tcBorders>
          <w:vAlign w:val="center"/>
        </w:tcPr>
        <w:p w14:paraId="7673F8ED" w14:textId="77777777" w:rsidR="00A91394" w:rsidRPr="008613AA" w:rsidRDefault="00A91394" w:rsidP="00A91394">
          <w:pPr>
            <w:spacing w:after="160" w:line="259" w:lineRule="auto"/>
            <w:ind w:left="0" w:right="63" w:firstLine="0"/>
            <w:jc w:val="center"/>
            <w:rPr>
              <w:rFonts w:eastAsia="Calibri"/>
              <w:b/>
              <w:color w:val="auto"/>
              <w:sz w:val="20"/>
              <w:szCs w:val="20"/>
              <w:lang w:eastAsia="en-US"/>
            </w:rPr>
          </w:pPr>
          <w:r w:rsidRPr="008613AA">
            <w:rPr>
              <w:b/>
              <w:sz w:val="20"/>
              <w:szCs w:val="20"/>
            </w:rPr>
            <w:t>3</w:t>
          </w:r>
        </w:p>
      </w:tc>
      <w:tc>
        <w:tcPr>
          <w:tcW w:w="964" w:type="dxa"/>
          <w:tcBorders>
            <w:top w:val="single" w:sz="4" w:space="0" w:color="000000"/>
            <w:left w:val="single" w:sz="4" w:space="0" w:color="000000"/>
            <w:bottom w:val="single" w:sz="4" w:space="0" w:color="000000"/>
            <w:right w:val="single" w:sz="4" w:space="0" w:color="000000"/>
          </w:tcBorders>
          <w:vAlign w:val="center"/>
        </w:tcPr>
        <w:p w14:paraId="5A219C60" w14:textId="77777777" w:rsidR="00A91394" w:rsidRPr="008613AA" w:rsidRDefault="00A91394" w:rsidP="00A91394">
          <w:pPr>
            <w:spacing w:after="160" w:line="259" w:lineRule="auto"/>
            <w:ind w:left="0" w:right="65" w:firstLine="0"/>
            <w:jc w:val="center"/>
            <w:rPr>
              <w:rFonts w:eastAsia="Calibri"/>
              <w:b/>
              <w:color w:val="auto"/>
              <w:sz w:val="20"/>
              <w:szCs w:val="20"/>
              <w:lang w:eastAsia="en-US"/>
            </w:rPr>
          </w:pPr>
          <w:r w:rsidRPr="008613AA">
            <w:rPr>
              <w:b/>
              <w:sz w:val="20"/>
              <w:szCs w:val="20"/>
            </w:rPr>
            <w:t>4</w:t>
          </w:r>
        </w:p>
      </w:tc>
      <w:tc>
        <w:tcPr>
          <w:tcW w:w="964" w:type="dxa"/>
          <w:tcBorders>
            <w:top w:val="single" w:sz="4" w:space="0" w:color="000000"/>
            <w:left w:val="single" w:sz="4" w:space="0" w:color="000000"/>
            <w:bottom w:val="single" w:sz="4" w:space="0" w:color="000000"/>
            <w:right w:val="single" w:sz="4" w:space="0" w:color="000000"/>
          </w:tcBorders>
          <w:vAlign w:val="center"/>
        </w:tcPr>
        <w:p w14:paraId="5678E784" w14:textId="77777777" w:rsidR="00A91394" w:rsidRPr="008613AA" w:rsidRDefault="00A91394" w:rsidP="00A91394">
          <w:pPr>
            <w:spacing w:after="160" w:line="259" w:lineRule="auto"/>
            <w:ind w:left="0" w:right="63" w:firstLine="0"/>
            <w:jc w:val="center"/>
            <w:rPr>
              <w:rFonts w:eastAsia="Calibri"/>
              <w:b/>
              <w:color w:val="auto"/>
              <w:sz w:val="20"/>
              <w:szCs w:val="20"/>
              <w:lang w:eastAsia="en-US"/>
            </w:rPr>
          </w:pPr>
          <w:r w:rsidRPr="008613AA">
            <w:rPr>
              <w:b/>
              <w:sz w:val="20"/>
              <w:szCs w:val="20"/>
            </w:rPr>
            <w:t>5</w:t>
          </w:r>
        </w:p>
      </w:tc>
      <w:tc>
        <w:tcPr>
          <w:tcW w:w="964" w:type="dxa"/>
          <w:tcBorders>
            <w:top w:val="single" w:sz="4" w:space="0" w:color="000000"/>
            <w:left w:val="single" w:sz="4" w:space="0" w:color="000000"/>
            <w:bottom w:val="single" w:sz="4" w:space="0" w:color="000000"/>
            <w:right w:val="single" w:sz="4" w:space="0" w:color="000000"/>
          </w:tcBorders>
          <w:vAlign w:val="center"/>
        </w:tcPr>
        <w:p w14:paraId="77568838" w14:textId="77777777" w:rsidR="00A91394" w:rsidRPr="008613AA" w:rsidRDefault="00A91394" w:rsidP="00A91394">
          <w:pPr>
            <w:spacing w:after="160" w:line="259" w:lineRule="auto"/>
            <w:ind w:left="0" w:right="65" w:firstLine="0"/>
            <w:jc w:val="center"/>
            <w:rPr>
              <w:rFonts w:eastAsia="Calibri"/>
              <w:b/>
              <w:color w:val="auto"/>
              <w:sz w:val="20"/>
              <w:szCs w:val="20"/>
              <w:lang w:eastAsia="en-US"/>
            </w:rPr>
          </w:pPr>
          <w:r w:rsidRPr="008613AA">
            <w:rPr>
              <w:b/>
              <w:sz w:val="20"/>
              <w:szCs w:val="20"/>
            </w:rPr>
            <w:t>6</w:t>
          </w:r>
        </w:p>
      </w:tc>
      <w:tc>
        <w:tcPr>
          <w:tcW w:w="964" w:type="dxa"/>
          <w:tcBorders>
            <w:top w:val="single" w:sz="4" w:space="0" w:color="000000"/>
            <w:left w:val="single" w:sz="4" w:space="0" w:color="000000"/>
            <w:bottom w:val="single" w:sz="4" w:space="0" w:color="000000"/>
            <w:right w:val="single" w:sz="4" w:space="0" w:color="000000"/>
          </w:tcBorders>
          <w:vAlign w:val="center"/>
        </w:tcPr>
        <w:p w14:paraId="4DB4C14E" w14:textId="77777777" w:rsidR="00A91394" w:rsidRPr="008613AA" w:rsidRDefault="00A91394" w:rsidP="00A91394">
          <w:pPr>
            <w:spacing w:after="160" w:line="259" w:lineRule="auto"/>
            <w:ind w:left="0" w:right="63" w:firstLine="0"/>
            <w:jc w:val="center"/>
            <w:rPr>
              <w:rFonts w:eastAsia="Calibri"/>
              <w:b/>
              <w:color w:val="auto"/>
              <w:sz w:val="20"/>
              <w:szCs w:val="20"/>
              <w:lang w:eastAsia="en-US"/>
            </w:rPr>
          </w:pPr>
          <w:r w:rsidRPr="008613AA">
            <w:rPr>
              <w:b/>
              <w:sz w:val="20"/>
              <w:szCs w:val="20"/>
            </w:rPr>
            <w:t>7</w:t>
          </w:r>
        </w:p>
      </w:tc>
      <w:tc>
        <w:tcPr>
          <w:tcW w:w="964" w:type="dxa"/>
          <w:tcBorders>
            <w:top w:val="single" w:sz="4" w:space="0" w:color="000000"/>
            <w:left w:val="single" w:sz="4" w:space="0" w:color="000000"/>
            <w:bottom w:val="single" w:sz="4" w:space="0" w:color="000000"/>
            <w:right w:val="single" w:sz="4" w:space="0" w:color="000000"/>
          </w:tcBorders>
          <w:vAlign w:val="center"/>
        </w:tcPr>
        <w:p w14:paraId="2A68BC02" w14:textId="77777777" w:rsidR="00A91394" w:rsidRPr="008613AA" w:rsidRDefault="00A91394" w:rsidP="00A91394">
          <w:pPr>
            <w:spacing w:after="160" w:line="259" w:lineRule="auto"/>
            <w:ind w:left="0" w:right="63" w:firstLine="0"/>
            <w:jc w:val="center"/>
            <w:rPr>
              <w:b/>
              <w:color w:val="auto"/>
              <w:sz w:val="20"/>
              <w:szCs w:val="20"/>
              <w:lang w:eastAsia="en-US"/>
            </w:rPr>
          </w:pPr>
          <w:r w:rsidRPr="008613AA">
            <w:rPr>
              <w:b/>
              <w:sz w:val="20"/>
              <w:szCs w:val="20"/>
            </w:rPr>
            <w:t>8</w:t>
          </w:r>
        </w:p>
      </w:tc>
    </w:tr>
    <w:tr w:rsidR="00A91394" w:rsidRPr="008613AA" w14:paraId="6DC97BF6" w14:textId="77777777" w:rsidTr="00C6794B">
      <w:trPr>
        <w:cantSplit/>
        <w:trHeight w:hRule="exact" w:val="276"/>
      </w:trPr>
      <w:tc>
        <w:tcPr>
          <w:tcW w:w="1396" w:type="dxa"/>
          <w:tcBorders>
            <w:top w:val="single" w:sz="4" w:space="0" w:color="000000"/>
            <w:left w:val="single" w:sz="4" w:space="0" w:color="000000"/>
            <w:bottom w:val="single" w:sz="4" w:space="0" w:color="000000"/>
            <w:right w:val="single" w:sz="4" w:space="0" w:color="000000"/>
          </w:tcBorders>
          <w:vAlign w:val="center"/>
        </w:tcPr>
        <w:p w14:paraId="417605CF" w14:textId="77777777" w:rsidR="00A91394" w:rsidRPr="008613AA" w:rsidRDefault="00A91394" w:rsidP="00A91394">
          <w:pPr>
            <w:spacing w:after="160" w:line="259" w:lineRule="auto"/>
            <w:ind w:left="178" w:firstLine="0"/>
            <w:jc w:val="center"/>
            <w:rPr>
              <w:rFonts w:eastAsia="Calibri"/>
              <w:b/>
              <w:color w:val="auto"/>
              <w:sz w:val="20"/>
              <w:szCs w:val="20"/>
              <w:lang w:eastAsia="en-US"/>
            </w:rPr>
          </w:pPr>
          <w:r w:rsidRPr="008613AA">
            <w:rPr>
              <w:b/>
              <w:sz w:val="20"/>
              <w:szCs w:val="20"/>
            </w:rPr>
            <w:t xml:space="preserve">DATE </w:t>
          </w:r>
        </w:p>
      </w:tc>
      <w:tc>
        <w:tcPr>
          <w:tcW w:w="964" w:type="dxa"/>
          <w:tcBorders>
            <w:top w:val="single" w:sz="4" w:space="0" w:color="000000"/>
            <w:left w:val="single" w:sz="4" w:space="0" w:color="000000"/>
            <w:bottom w:val="single" w:sz="4" w:space="0" w:color="000000"/>
            <w:right w:val="single" w:sz="4" w:space="0" w:color="000000"/>
          </w:tcBorders>
        </w:tcPr>
        <w:p w14:paraId="67C9BFD9" w14:textId="77777777" w:rsidR="00A91394" w:rsidRPr="00BD033A" w:rsidRDefault="00A91394" w:rsidP="00A91394">
          <w:pPr>
            <w:spacing w:after="160" w:line="259" w:lineRule="auto"/>
            <w:ind w:left="0" w:firstLine="0"/>
            <w:jc w:val="center"/>
            <w:rPr>
              <w:rFonts w:eastAsia="Calibri"/>
              <w:b/>
              <w:bCs/>
              <w:color w:val="auto"/>
              <w:sz w:val="20"/>
              <w:szCs w:val="20"/>
              <w:lang w:eastAsia="en-US"/>
            </w:rPr>
          </w:pPr>
          <w:r w:rsidRPr="00BD033A">
            <w:rPr>
              <w:b/>
              <w:bCs/>
              <w:sz w:val="20"/>
              <w:szCs w:val="20"/>
            </w:rPr>
            <w:t>14/10/19</w:t>
          </w:r>
        </w:p>
      </w:tc>
      <w:tc>
        <w:tcPr>
          <w:tcW w:w="964" w:type="dxa"/>
          <w:tcBorders>
            <w:top w:val="single" w:sz="4" w:space="0" w:color="000000"/>
            <w:left w:val="single" w:sz="4" w:space="0" w:color="000000"/>
            <w:bottom w:val="single" w:sz="4" w:space="0" w:color="000000"/>
            <w:right w:val="single" w:sz="4" w:space="0" w:color="000000"/>
          </w:tcBorders>
        </w:tcPr>
        <w:p w14:paraId="41D1C604" w14:textId="77777777" w:rsidR="00A91394" w:rsidRPr="00BD033A" w:rsidRDefault="00A91394" w:rsidP="00A91394">
          <w:pPr>
            <w:autoSpaceDE w:val="0"/>
            <w:autoSpaceDN w:val="0"/>
            <w:adjustRightInd w:val="0"/>
            <w:spacing w:after="0" w:line="240" w:lineRule="auto"/>
            <w:ind w:left="0" w:firstLine="0"/>
            <w:rPr>
              <w:rFonts w:eastAsia="Calibri"/>
              <w:b/>
              <w:bCs/>
              <w:sz w:val="20"/>
              <w:szCs w:val="20"/>
              <w:lang w:eastAsia="en-US"/>
            </w:rPr>
          </w:pPr>
          <w:r w:rsidRPr="00BD033A">
            <w:rPr>
              <w:b/>
              <w:bCs/>
              <w:sz w:val="20"/>
              <w:szCs w:val="20"/>
            </w:rPr>
            <w:t>17/03/20</w:t>
          </w:r>
        </w:p>
      </w:tc>
      <w:tc>
        <w:tcPr>
          <w:tcW w:w="964" w:type="dxa"/>
          <w:tcBorders>
            <w:top w:val="single" w:sz="4" w:space="0" w:color="000000"/>
            <w:left w:val="single" w:sz="4" w:space="0" w:color="000000"/>
            <w:bottom w:val="single" w:sz="4" w:space="0" w:color="000000"/>
            <w:right w:val="single" w:sz="4" w:space="0" w:color="000000"/>
          </w:tcBorders>
        </w:tcPr>
        <w:p w14:paraId="27A66DA8" w14:textId="77777777" w:rsidR="00A91394" w:rsidRPr="00BD033A" w:rsidRDefault="00A91394" w:rsidP="00A91394">
          <w:pPr>
            <w:autoSpaceDE w:val="0"/>
            <w:autoSpaceDN w:val="0"/>
            <w:adjustRightInd w:val="0"/>
            <w:spacing w:after="0" w:line="240" w:lineRule="auto"/>
            <w:ind w:left="0" w:firstLine="0"/>
            <w:jc w:val="center"/>
            <w:rPr>
              <w:rFonts w:eastAsia="Calibri"/>
              <w:b/>
              <w:bCs/>
              <w:sz w:val="20"/>
              <w:szCs w:val="20"/>
              <w:lang w:eastAsia="en-US"/>
            </w:rPr>
          </w:pPr>
          <w:r w:rsidRPr="00BD033A">
            <w:rPr>
              <w:b/>
              <w:bCs/>
              <w:sz w:val="20"/>
              <w:szCs w:val="20"/>
            </w:rPr>
            <w:t>12/11/24</w:t>
          </w:r>
        </w:p>
      </w:tc>
      <w:tc>
        <w:tcPr>
          <w:tcW w:w="964" w:type="dxa"/>
          <w:tcBorders>
            <w:top w:val="single" w:sz="4" w:space="0" w:color="000000"/>
            <w:left w:val="single" w:sz="4" w:space="0" w:color="000000"/>
            <w:bottom w:val="single" w:sz="4" w:space="0" w:color="000000"/>
            <w:right w:val="single" w:sz="4" w:space="0" w:color="000000"/>
          </w:tcBorders>
          <w:vAlign w:val="center"/>
        </w:tcPr>
        <w:p w14:paraId="36C99694" w14:textId="731C7C70" w:rsidR="00A91394" w:rsidRPr="00BD033A" w:rsidRDefault="00A44F56" w:rsidP="00A91394">
          <w:pPr>
            <w:spacing w:after="160" w:line="259" w:lineRule="auto"/>
            <w:ind w:left="2" w:firstLine="0"/>
            <w:jc w:val="center"/>
            <w:rPr>
              <w:rFonts w:eastAsia="Calibri"/>
              <w:b/>
              <w:bCs/>
              <w:color w:val="auto"/>
              <w:sz w:val="20"/>
              <w:szCs w:val="20"/>
              <w:lang w:eastAsia="en-US"/>
            </w:rPr>
          </w:pPr>
          <w:r>
            <w:rPr>
              <w:rFonts w:eastAsia="Calibri"/>
              <w:b/>
              <w:bCs/>
              <w:color w:val="auto"/>
              <w:sz w:val="20"/>
              <w:szCs w:val="20"/>
              <w:lang w:eastAsia="en-US"/>
            </w:rPr>
            <w:t>18/12/25</w:t>
          </w:r>
        </w:p>
      </w:tc>
      <w:tc>
        <w:tcPr>
          <w:tcW w:w="964" w:type="dxa"/>
          <w:tcBorders>
            <w:top w:val="single" w:sz="4" w:space="0" w:color="000000"/>
            <w:left w:val="single" w:sz="4" w:space="0" w:color="000000"/>
            <w:bottom w:val="single" w:sz="4" w:space="0" w:color="000000"/>
            <w:right w:val="single" w:sz="4" w:space="0" w:color="000000"/>
          </w:tcBorders>
          <w:vAlign w:val="center"/>
        </w:tcPr>
        <w:p w14:paraId="6EA28FB8" w14:textId="77777777" w:rsidR="00A91394" w:rsidRPr="008613AA" w:rsidRDefault="00A91394" w:rsidP="00A91394">
          <w:pPr>
            <w:autoSpaceDE w:val="0"/>
            <w:autoSpaceDN w:val="0"/>
            <w:adjustRightInd w:val="0"/>
            <w:spacing w:after="0" w:line="240" w:lineRule="auto"/>
            <w:ind w:left="0" w:firstLine="0"/>
            <w:jc w:val="center"/>
            <w:rPr>
              <w:rFonts w:eastAsia="Calibri"/>
              <w:b/>
              <w:sz w:val="20"/>
              <w:szCs w:val="20"/>
              <w:lang w:eastAsia="en-US"/>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6D706B85" w14:textId="77777777" w:rsidR="00A91394" w:rsidRPr="008613AA" w:rsidRDefault="00A91394" w:rsidP="00A91394">
          <w:pPr>
            <w:autoSpaceDE w:val="0"/>
            <w:autoSpaceDN w:val="0"/>
            <w:adjustRightInd w:val="0"/>
            <w:spacing w:after="0" w:line="240" w:lineRule="auto"/>
            <w:ind w:left="0" w:firstLine="0"/>
            <w:jc w:val="center"/>
            <w:rPr>
              <w:rFonts w:eastAsia="Calibri"/>
              <w:b/>
              <w:sz w:val="20"/>
              <w:szCs w:val="20"/>
              <w:lang w:eastAsia="en-US"/>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0CD9B9E4" w14:textId="77777777" w:rsidR="00A91394" w:rsidRPr="008613AA" w:rsidRDefault="00A91394" w:rsidP="00A91394">
          <w:pPr>
            <w:autoSpaceDE w:val="0"/>
            <w:autoSpaceDN w:val="0"/>
            <w:adjustRightInd w:val="0"/>
            <w:spacing w:after="0" w:line="240" w:lineRule="auto"/>
            <w:ind w:left="0" w:firstLine="0"/>
            <w:jc w:val="center"/>
            <w:rPr>
              <w:rFonts w:eastAsia="Calibri"/>
              <w:b/>
              <w:sz w:val="20"/>
              <w:szCs w:val="20"/>
              <w:lang w:eastAsia="en-US"/>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17BD1AF3" w14:textId="77777777" w:rsidR="00A91394" w:rsidRPr="008613AA" w:rsidRDefault="00A91394" w:rsidP="00A91394">
          <w:pPr>
            <w:tabs>
              <w:tab w:val="left" w:pos="375"/>
              <w:tab w:val="center" w:pos="501"/>
            </w:tabs>
            <w:spacing w:after="160" w:line="259" w:lineRule="auto"/>
            <w:ind w:left="0" w:firstLine="0"/>
            <w:jc w:val="center"/>
            <w:rPr>
              <w:rFonts w:eastAsia="Calibri"/>
              <w:b/>
              <w:color w:val="auto"/>
              <w:sz w:val="20"/>
              <w:szCs w:val="20"/>
              <w:lang w:eastAsia="en-US"/>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4CBF9BD1" w14:textId="77777777" w:rsidR="00A91394" w:rsidRPr="008613AA" w:rsidRDefault="00A91394" w:rsidP="00A91394">
          <w:pPr>
            <w:tabs>
              <w:tab w:val="left" w:pos="375"/>
              <w:tab w:val="center" w:pos="501"/>
            </w:tabs>
            <w:spacing w:after="160" w:line="259" w:lineRule="auto"/>
            <w:ind w:left="0" w:firstLine="0"/>
            <w:jc w:val="center"/>
            <w:rPr>
              <w:rFonts w:eastAsia="Calibri"/>
              <w:b/>
              <w:color w:val="auto"/>
              <w:sz w:val="20"/>
              <w:szCs w:val="20"/>
              <w:lang w:eastAsia="en-US"/>
            </w:rPr>
          </w:pPr>
        </w:p>
      </w:tc>
    </w:tr>
  </w:tbl>
  <w:p w14:paraId="3136F04C" w14:textId="5FF0E075" w:rsidR="00A91394" w:rsidRDefault="00A91394">
    <w:pPr>
      <w:pStyle w:val="Footer"/>
      <w:jc w:val="center"/>
    </w:pPr>
    <w:r>
      <w:t xml:space="preserve"> </w:t>
    </w:r>
    <w:sdt>
      <w:sdtPr>
        <w:id w:val="-1829898618"/>
        <w:docPartObj>
          <w:docPartGallery w:val="Page Numbers (Bottom of Page)"/>
          <w:docPartUnique/>
        </w:docPartObj>
      </w:sdtPr>
      <w:sdtEndPr/>
      <w:sdtContent>
        <w:sdt>
          <w:sdtPr>
            <w:id w:val="1728636285"/>
            <w:docPartObj>
              <w:docPartGallery w:val="Page Numbers (Top of Page)"/>
              <w:docPartUnique/>
            </w:docPartObj>
          </w:sdtPr>
          <w:sdtEndPr/>
          <w:sdtContent>
            <w:r w:rsidRPr="00C123F4">
              <w:rPr>
                <w:sz w:val="22"/>
                <w:szCs w:val="20"/>
              </w:rPr>
              <w:t xml:space="preserve">Page </w:t>
            </w:r>
            <w:r w:rsidRPr="00C123F4">
              <w:rPr>
                <w:b/>
                <w:bCs/>
                <w:sz w:val="22"/>
              </w:rPr>
              <w:fldChar w:fldCharType="begin"/>
            </w:r>
            <w:r w:rsidRPr="00C123F4">
              <w:rPr>
                <w:b/>
                <w:bCs/>
                <w:sz w:val="22"/>
                <w:szCs w:val="20"/>
              </w:rPr>
              <w:instrText xml:space="preserve"> PAGE </w:instrText>
            </w:r>
            <w:r w:rsidRPr="00C123F4">
              <w:rPr>
                <w:b/>
                <w:bCs/>
                <w:sz w:val="22"/>
              </w:rPr>
              <w:fldChar w:fldCharType="separate"/>
            </w:r>
            <w:r w:rsidRPr="00C123F4">
              <w:rPr>
                <w:b/>
                <w:bCs/>
                <w:noProof/>
                <w:sz w:val="22"/>
                <w:szCs w:val="20"/>
              </w:rPr>
              <w:t>2</w:t>
            </w:r>
            <w:r w:rsidRPr="00C123F4">
              <w:rPr>
                <w:b/>
                <w:bCs/>
                <w:sz w:val="22"/>
              </w:rPr>
              <w:fldChar w:fldCharType="end"/>
            </w:r>
            <w:r w:rsidRPr="00C123F4">
              <w:rPr>
                <w:sz w:val="22"/>
                <w:szCs w:val="20"/>
              </w:rPr>
              <w:t xml:space="preserve"> of </w:t>
            </w:r>
            <w:r w:rsidRPr="00C123F4">
              <w:rPr>
                <w:b/>
                <w:bCs/>
                <w:sz w:val="22"/>
              </w:rPr>
              <w:fldChar w:fldCharType="begin"/>
            </w:r>
            <w:r w:rsidRPr="00C123F4">
              <w:rPr>
                <w:b/>
                <w:bCs/>
                <w:sz w:val="22"/>
                <w:szCs w:val="20"/>
              </w:rPr>
              <w:instrText xml:space="preserve"> NUMPAGES  </w:instrText>
            </w:r>
            <w:r w:rsidRPr="00C123F4">
              <w:rPr>
                <w:b/>
                <w:bCs/>
                <w:sz w:val="22"/>
              </w:rPr>
              <w:fldChar w:fldCharType="separate"/>
            </w:r>
            <w:r w:rsidRPr="00C123F4">
              <w:rPr>
                <w:b/>
                <w:bCs/>
                <w:noProof/>
                <w:sz w:val="22"/>
                <w:szCs w:val="20"/>
              </w:rPr>
              <w:t>2</w:t>
            </w:r>
            <w:r w:rsidRPr="00C123F4">
              <w:rPr>
                <w:b/>
                <w:bCs/>
                <w:sz w:val="22"/>
              </w:rPr>
              <w:fldChar w:fldCharType="end"/>
            </w:r>
          </w:sdtContent>
        </w:sdt>
      </w:sdtContent>
    </w:sdt>
  </w:p>
  <w:p w14:paraId="1271921F" w14:textId="77777777" w:rsidR="00BD033A" w:rsidRDefault="00BD033A">
    <w:pPr>
      <w:spacing w:after="0" w:line="259" w:lineRule="auto"/>
      <w:ind w:left="-698" w:right="6" w:firstLine="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866" w:tblpY="15403"/>
      <w:tblOverlap w:val="never"/>
      <w:tblW w:w="10202" w:type="dxa"/>
      <w:tblInd w:w="0" w:type="dxa"/>
      <w:tblCellMar>
        <w:top w:w="28" w:type="dxa"/>
      </w:tblCellMar>
      <w:tblLook w:val="04A0" w:firstRow="1" w:lastRow="0" w:firstColumn="1" w:lastColumn="0" w:noHBand="0" w:noVBand="1"/>
    </w:tblPr>
    <w:tblGrid>
      <w:gridCol w:w="1209"/>
      <w:gridCol w:w="1149"/>
      <w:gridCol w:w="1136"/>
      <w:gridCol w:w="1114"/>
      <w:gridCol w:w="1114"/>
      <w:gridCol w:w="1114"/>
      <w:gridCol w:w="1155"/>
      <w:gridCol w:w="1097"/>
      <w:gridCol w:w="1114"/>
    </w:tblGrid>
    <w:tr w:rsidR="00822F75" w14:paraId="659805D6" w14:textId="77777777">
      <w:trPr>
        <w:trHeight w:val="346"/>
      </w:trPr>
      <w:tc>
        <w:tcPr>
          <w:tcW w:w="1210" w:type="dxa"/>
          <w:tcBorders>
            <w:top w:val="single" w:sz="4" w:space="0" w:color="000000"/>
            <w:left w:val="single" w:sz="4" w:space="0" w:color="000000"/>
            <w:bottom w:val="single" w:sz="4" w:space="0" w:color="000000"/>
            <w:right w:val="single" w:sz="4" w:space="0" w:color="000000"/>
          </w:tcBorders>
        </w:tcPr>
        <w:p w14:paraId="0BAA14EE" w14:textId="77777777" w:rsidR="00822F75" w:rsidRDefault="001206D5">
          <w:pPr>
            <w:spacing w:after="0" w:line="259" w:lineRule="auto"/>
            <w:ind w:left="0" w:right="224" w:firstLine="0"/>
            <w:jc w:val="right"/>
          </w:pPr>
          <w:r>
            <w:rPr>
              <w:b/>
            </w:rPr>
            <w:t xml:space="preserve">Issued </w:t>
          </w:r>
          <w:r>
            <w:t xml:space="preserve">  </w:t>
          </w:r>
        </w:p>
      </w:tc>
      <w:tc>
        <w:tcPr>
          <w:tcW w:w="1150" w:type="dxa"/>
          <w:tcBorders>
            <w:top w:val="single" w:sz="4" w:space="0" w:color="000000"/>
            <w:left w:val="single" w:sz="4" w:space="0" w:color="000000"/>
            <w:bottom w:val="single" w:sz="4" w:space="0" w:color="000000"/>
            <w:right w:val="single" w:sz="4" w:space="0" w:color="000000"/>
          </w:tcBorders>
        </w:tcPr>
        <w:p w14:paraId="16F19401" w14:textId="77777777" w:rsidR="00822F75" w:rsidRDefault="001206D5">
          <w:pPr>
            <w:spacing w:after="0" w:line="259" w:lineRule="auto"/>
            <w:ind w:left="0" w:right="263" w:firstLine="0"/>
            <w:jc w:val="right"/>
          </w:pPr>
          <w:r>
            <w:rPr>
              <w:b/>
            </w:rPr>
            <w:t xml:space="preserve">Rev 1 </w:t>
          </w:r>
          <w: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4CC79DEA" w14:textId="77777777" w:rsidR="00822F75" w:rsidRDefault="001206D5">
          <w:pPr>
            <w:spacing w:after="0" w:line="259" w:lineRule="auto"/>
            <w:ind w:left="0" w:right="256" w:firstLine="0"/>
            <w:jc w:val="right"/>
          </w:pPr>
          <w:r>
            <w:rPr>
              <w:b/>
            </w:rPr>
            <w:t xml:space="preserve">Rev 2 </w:t>
          </w:r>
          <w: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2101F2A6" w14:textId="77777777" w:rsidR="00822F75" w:rsidRDefault="001206D5">
          <w:pPr>
            <w:spacing w:after="0" w:line="259" w:lineRule="auto"/>
            <w:ind w:left="0" w:right="241" w:firstLine="0"/>
            <w:jc w:val="right"/>
          </w:pPr>
          <w:r>
            <w:rPr>
              <w:b/>
            </w:rPr>
            <w:t xml:space="preserve">Rev 3 </w:t>
          </w:r>
          <w: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62C69F92" w14:textId="77777777" w:rsidR="00822F75" w:rsidRDefault="001206D5">
          <w:pPr>
            <w:spacing w:after="0" w:line="259" w:lineRule="auto"/>
            <w:ind w:left="0" w:right="241" w:firstLine="0"/>
            <w:jc w:val="right"/>
          </w:pPr>
          <w:r>
            <w:rPr>
              <w:b/>
            </w:rPr>
            <w:t xml:space="preserve">Rev 4 </w:t>
          </w:r>
          <w: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78E49900" w14:textId="77777777" w:rsidR="00822F75" w:rsidRDefault="001206D5">
          <w:pPr>
            <w:spacing w:after="0" w:line="259" w:lineRule="auto"/>
            <w:ind w:left="0" w:right="241" w:firstLine="0"/>
            <w:jc w:val="right"/>
          </w:pPr>
          <w:r>
            <w:rPr>
              <w:b/>
            </w:rPr>
            <w:t xml:space="preserve">Rev 5 </w:t>
          </w:r>
          <w:r>
            <w:t xml:space="preserve">  </w:t>
          </w:r>
        </w:p>
      </w:tc>
      <w:tc>
        <w:tcPr>
          <w:tcW w:w="1155" w:type="dxa"/>
          <w:tcBorders>
            <w:top w:val="single" w:sz="4" w:space="0" w:color="000000"/>
            <w:left w:val="single" w:sz="4" w:space="0" w:color="000000"/>
            <w:bottom w:val="single" w:sz="4" w:space="0" w:color="000000"/>
            <w:right w:val="single" w:sz="4" w:space="0" w:color="000000"/>
          </w:tcBorders>
        </w:tcPr>
        <w:p w14:paraId="74CE8397" w14:textId="77777777" w:rsidR="00822F75" w:rsidRDefault="001206D5">
          <w:pPr>
            <w:spacing w:after="0" w:line="259" w:lineRule="auto"/>
            <w:ind w:left="0" w:right="265" w:firstLine="0"/>
            <w:jc w:val="right"/>
          </w:pPr>
          <w:r>
            <w:rPr>
              <w:b/>
            </w:rPr>
            <w:t xml:space="preserve">Rev 6 </w:t>
          </w:r>
          <w:r>
            <w:t xml:space="preserve">  </w:t>
          </w:r>
        </w:p>
      </w:tc>
      <w:tc>
        <w:tcPr>
          <w:tcW w:w="1097" w:type="dxa"/>
          <w:tcBorders>
            <w:top w:val="single" w:sz="4" w:space="0" w:color="000000"/>
            <w:left w:val="single" w:sz="4" w:space="0" w:color="000000"/>
            <w:bottom w:val="single" w:sz="4" w:space="0" w:color="000000"/>
            <w:right w:val="single" w:sz="4" w:space="0" w:color="000000"/>
          </w:tcBorders>
        </w:tcPr>
        <w:p w14:paraId="319B3BF5" w14:textId="77777777" w:rsidR="00822F75" w:rsidRDefault="001206D5">
          <w:pPr>
            <w:spacing w:after="0" w:line="259" w:lineRule="auto"/>
            <w:ind w:left="0" w:right="237" w:firstLine="0"/>
            <w:jc w:val="right"/>
          </w:pPr>
          <w:r>
            <w:rPr>
              <w:b/>
            </w:rPr>
            <w:t xml:space="preserve">Rev 7 </w:t>
          </w:r>
          <w: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2B57E279" w14:textId="77777777" w:rsidR="00822F75" w:rsidRDefault="001206D5">
          <w:pPr>
            <w:spacing w:after="0" w:line="259" w:lineRule="auto"/>
            <w:ind w:left="0" w:right="241" w:firstLine="0"/>
            <w:jc w:val="right"/>
          </w:pPr>
          <w:r>
            <w:rPr>
              <w:b/>
            </w:rPr>
            <w:t xml:space="preserve">Rev 8 </w:t>
          </w:r>
          <w:r>
            <w:t xml:space="preserve">  </w:t>
          </w:r>
        </w:p>
      </w:tc>
    </w:tr>
    <w:tr w:rsidR="00822F75" w14:paraId="1608F8C6" w14:textId="77777777">
      <w:trPr>
        <w:trHeight w:val="362"/>
      </w:trPr>
      <w:tc>
        <w:tcPr>
          <w:tcW w:w="1210" w:type="dxa"/>
          <w:tcBorders>
            <w:top w:val="single" w:sz="4" w:space="0" w:color="000000"/>
            <w:left w:val="single" w:sz="4" w:space="0" w:color="000000"/>
            <w:bottom w:val="single" w:sz="4" w:space="0" w:color="000000"/>
            <w:right w:val="single" w:sz="4" w:space="0" w:color="000000"/>
          </w:tcBorders>
        </w:tcPr>
        <w:p w14:paraId="1424C055" w14:textId="77777777" w:rsidR="00822F75" w:rsidRDefault="001206D5">
          <w:pPr>
            <w:spacing w:after="0" w:line="259" w:lineRule="auto"/>
            <w:ind w:left="139" w:firstLine="0"/>
            <w:jc w:val="left"/>
          </w:pPr>
          <w:r>
            <w:rPr>
              <w:b/>
            </w:rPr>
            <w:t xml:space="preserve">22.10.10 </w:t>
          </w:r>
          <w:r>
            <w:t xml:space="preserve"> </w:t>
          </w:r>
        </w:p>
      </w:tc>
      <w:tc>
        <w:tcPr>
          <w:tcW w:w="1150" w:type="dxa"/>
          <w:tcBorders>
            <w:top w:val="single" w:sz="4" w:space="0" w:color="000000"/>
            <w:left w:val="single" w:sz="4" w:space="0" w:color="000000"/>
            <w:bottom w:val="single" w:sz="4" w:space="0" w:color="000000"/>
            <w:right w:val="single" w:sz="4" w:space="0" w:color="000000"/>
          </w:tcBorders>
        </w:tcPr>
        <w:p w14:paraId="60F32B55" w14:textId="77777777" w:rsidR="00822F75" w:rsidRDefault="001206D5">
          <w:pPr>
            <w:spacing w:after="0" w:line="259" w:lineRule="auto"/>
            <w:ind w:left="-2" w:firstLine="0"/>
          </w:pPr>
          <w:r>
            <w:t xml:space="preserve"> </w:t>
          </w:r>
          <w:r>
            <w:rPr>
              <w:b/>
            </w:rPr>
            <w:t xml:space="preserve">17.12.10 </w:t>
          </w:r>
          <w: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6BD24D65" w14:textId="77777777" w:rsidR="00822F75" w:rsidRDefault="001206D5">
          <w:pPr>
            <w:spacing w:after="0" w:line="259" w:lineRule="auto"/>
            <w:ind w:left="154" w:firstLine="0"/>
            <w:jc w:val="left"/>
          </w:pPr>
          <w:r>
            <w:rPr>
              <w:b/>
            </w:rPr>
            <w:t xml:space="preserve">06.1.12 </w:t>
          </w:r>
          <w: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7DEFFCA5" w14:textId="77777777" w:rsidR="00822F75" w:rsidRDefault="001206D5">
          <w:pPr>
            <w:spacing w:after="0" w:line="259" w:lineRule="auto"/>
            <w:ind w:left="106" w:firstLine="0"/>
            <w:jc w:val="left"/>
          </w:pPr>
          <w:r>
            <w:rPr>
              <w:b/>
            </w:rPr>
            <w:t xml:space="preserve">15.3.13 </w:t>
          </w:r>
          <w: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7ABC47CA" w14:textId="77777777" w:rsidR="00822F75" w:rsidRDefault="001206D5">
          <w:pPr>
            <w:spacing w:after="0" w:line="259" w:lineRule="auto"/>
            <w:ind w:left="154" w:firstLine="0"/>
            <w:jc w:val="left"/>
          </w:pPr>
          <w:r>
            <w:rPr>
              <w:b/>
            </w:rPr>
            <w:t xml:space="preserve">02.5.14 </w:t>
          </w:r>
          <w: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241B0858" w14:textId="77777777" w:rsidR="00822F75" w:rsidRDefault="001206D5">
          <w:pPr>
            <w:spacing w:after="0" w:line="259" w:lineRule="auto"/>
            <w:ind w:left="-26" w:firstLine="0"/>
          </w:pPr>
          <w:r>
            <w:t xml:space="preserve"> </w:t>
          </w:r>
          <w:r>
            <w:rPr>
              <w:b/>
            </w:rPr>
            <w:t xml:space="preserve">09.5.14 </w:t>
          </w:r>
          <w:r>
            <w:t xml:space="preserve">  </w:t>
          </w:r>
        </w:p>
      </w:tc>
      <w:tc>
        <w:tcPr>
          <w:tcW w:w="1155" w:type="dxa"/>
          <w:tcBorders>
            <w:top w:val="single" w:sz="4" w:space="0" w:color="000000"/>
            <w:left w:val="single" w:sz="4" w:space="0" w:color="000000"/>
            <w:bottom w:val="single" w:sz="4" w:space="0" w:color="000000"/>
            <w:right w:val="single" w:sz="4" w:space="0" w:color="000000"/>
          </w:tcBorders>
        </w:tcPr>
        <w:p w14:paraId="3C1BEA77" w14:textId="77777777" w:rsidR="00822F75" w:rsidRDefault="001206D5">
          <w:pPr>
            <w:spacing w:after="0" w:line="259" w:lineRule="auto"/>
            <w:ind w:left="109" w:firstLine="0"/>
            <w:jc w:val="left"/>
          </w:pPr>
          <w:r>
            <w:rPr>
              <w:b/>
            </w:rPr>
            <w:t xml:space="preserve">11.07.14 </w:t>
          </w:r>
          <w:r>
            <w:t xml:space="preserve"> </w:t>
          </w:r>
        </w:p>
      </w:tc>
      <w:tc>
        <w:tcPr>
          <w:tcW w:w="1097" w:type="dxa"/>
          <w:tcBorders>
            <w:top w:val="single" w:sz="4" w:space="0" w:color="000000"/>
            <w:left w:val="single" w:sz="4" w:space="0" w:color="000000"/>
            <w:bottom w:val="single" w:sz="4" w:space="0" w:color="000000"/>
            <w:right w:val="single" w:sz="4" w:space="0" w:color="000000"/>
          </w:tcBorders>
        </w:tcPr>
        <w:p w14:paraId="15FEB08C" w14:textId="77777777" w:rsidR="00822F75" w:rsidRDefault="001206D5">
          <w:pPr>
            <w:spacing w:after="0" w:line="259" w:lineRule="auto"/>
            <w:ind w:left="144" w:firstLine="0"/>
            <w:jc w:val="left"/>
          </w:pPr>
          <w:r>
            <w:rPr>
              <w:b/>
            </w:rPr>
            <w:t xml:space="preserve">07.7.15 </w:t>
          </w:r>
          <w: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66C7B21D" w14:textId="77777777" w:rsidR="00822F75" w:rsidRDefault="001206D5">
          <w:pPr>
            <w:spacing w:after="0" w:line="259" w:lineRule="auto"/>
            <w:ind w:left="-19" w:firstLine="0"/>
          </w:pPr>
          <w:r>
            <w:t xml:space="preserve"> </w:t>
          </w:r>
          <w:r>
            <w:rPr>
              <w:b/>
            </w:rPr>
            <w:t xml:space="preserve">15.7.16 </w:t>
          </w:r>
          <w:r>
            <w:t xml:space="preserve"> </w:t>
          </w:r>
        </w:p>
      </w:tc>
    </w:tr>
    <w:tr w:rsidR="00822F75" w14:paraId="5179938A" w14:textId="77777777">
      <w:trPr>
        <w:trHeight w:val="365"/>
      </w:trPr>
      <w:tc>
        <w:tcPr>
          <w:tcW w:w="1210" w:type="dxa"/>
          <w:tcBorders>
            <w:top w:val="single" w:sz="4" w:space="0" w:color="000000"/>
            <w:left w:val="single" w:sz="4" w:space="0" w:color="000000"/>
            <w:bottom w:val="single" w:sz="4" w:space="0" w:color="000000"/>
            <w:right w:val="single" w:sz="4" w:space="0" w:color="000000"/>
          </w:tcBorders>
        </w:tcPr>
        <w:p w14:paraId="713C8F88" w14:textId="77777777" w:rsidR="00822F75" w:rsidRDefault="001206D5">
          <w:pPr>
            <w:spacing w:after="0" w:line="259" w:lineRule="auto"/>
            <w:ind w:left="139" w:firstLine="0"/>
            <w:jc w:val="left"/>
          </w:pPr>
          <w:r>
            <w:rPr>
              <w:b/>
            </w:rPr>
            <w:t xml:space="preserve"> </w:t>
          </w:r>
          <w:r>
            <w:t xml:space="preserve"> </w:t>
          </w:r>
        </w:p>
      </w:tc>
      <w:tc>
        <w:tcPr>
          <w:tcW w:w="1150" w:type="dxa"/>
          <w:tcBorders>
            <w:top w:val="single" w:sz="4" w:space="0" w:color="000000"/>
            <w:left w:val="single" w:sz="4" w:space="0" w:color="000000"/>
            <w:bottom w:val="single" w:sz="4" w:space="0" w:color="000000"/>
            <w:right w:val="single" w:sz="4" w:space="0" w:color="000000"/>
          </w:tcBorders>
        </w:tcPr>
        <w:p w14:paraId="3B5B38D0" w14:textId="77777777" w:rsidR="00822F75" w:rsidRDefault="001206D5">
          <w:pPr>
            <w:spacing w:after="0" w:line="259" w:lineRule="auto"/>
            <w:ind w:left="0" w:right="229" w:firstLine="0"/>
            <w:jc w:val="right"/>
          </w:pPr>
          <w:r>
            <w:rPr>
              <w:b/>
            </w:rPr>
            <w:t xml:space="preserve">Rev 9 </w:t>
          </w:r>
          <w: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359F4653" w14:textId="77777777" w:rsidR="00822F75" w:rsidRDefault="001206D5">
          <w:pPr>
            <w:spacing w:after="0" w:line="259" w:lineRule="auto"/>
            <w:ind w:left="0" w:right="128" w:firstLine="0"/>
            <w:jc w:val="right"/>
          </w:pPr>
          <w:r>
            <w:rPr>
              <w:b/>
            </w:rPr>
            <w:t xml:space="preserve">Rev 10 </w:t>
          </w:r>
          <w: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3A59B1EC" w14:textId="77777777" w:rsidR="00822F75" w:rsidRDefault="001206D5">
          <w:pPr>
            <w:spacing w:after="0" w:line="259" w:lineRule="auto"/>
            <w:ind w:left="199" w:firstLine="0"/>
            <w:jc w:val="left"/>
          </w:pPr>
          <w:r>
            <w:rPr>
              <w:b/>
            </w:rPr>
            <w:t xml:space="preserve">Rev 11 </w:t>
          </w:r>
          <w: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1E0B876C" w14:textId="77777777" w:rsidR="00822F75" w:rsidRDefault="001206D5">
          <w:pPr>
            <w:spacing w:after="0" w:line="259" w:lineRule="auto"/>
            <w:ind w:left="226" w:firstLine="0"/>
            <w:jc w:val="left"/>
          </w:pPr>
          <w:r>
            <w:rPr>
              <w:b/>
            </w:rPr>
            <w:t xml:space="preserve">Rev 12 </w:t>
          </w:r>
          <w: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3B570829" w14:textId="77777777" w:rsidR="00822F75" w:rsidRDefault="001206D5">
          <w:pPr>
            <w:spacing w:after="0" w:line="259" w:lineRule="auto"/>
            <w:ind w:left="202" w:firstLine="0"/>
            <w:jc w:val="left"/>
          </w:pPr>
          <w:r>
            <w:rPr>
              <w:b/>
            </w:rPr>
            <w:t xml:space="preserve">Rev 13 </w:t>
          </w:r>
          <w:r>
            <w:t xml:space="preserve"> </w:t>
          </w:r>
        </w:p>
      </w:tc>
      <w:tc>
        <w:tcPr>
          <w:tcW w:w="1155" w:type="dxa"/>
          <w:tcBorders>
            <w:top w:val="single" w:sz="4" w:space="0" w:color="000000"/>
            <w:left w:val="single" w:sz="4" w:space="0" w:color="000000"/>
            <w:bottom w:val="single" w:sz="4" w:space="0" w:color="000000"/>
            <w:right w:val="single" w:sz="4" w:space="0" w:color="000000"/>
          </w:tcBorders>
        </w:tcPr>
        <w:p w14:paraId="14E0E324" w14:textId="77777777" w:rsidR="00822F75" w:rsidRDefault="001206D5">
          <w:pPr>
            <w:spacing w:after="0" w:line="259" w:lineRule="auto"/>
            <w:ind w:left="221" w:firstLine="0"/>
            <w:jc w:val="left"/>
          </w:pPr>
          <w:r>
            <w:rPr>
              <w:b/>
            </w:rPr>
            <w:t xml:space="preserve">Rev 14 </w:t>
          </w:r>
          <w:r>
            <w:t xml:space="preserve"> </w:t>
          </w:r>
        </w:p>
      </w:tc>
      <w:tc>
        <w:tcPr>
          <w:tcW w:w="1097" w:type="dxa"/>
          <w:tcBorders>
            <w:top w:val="single" w:sz="4" w:space="0" w:color="000000"/>
            <w:left w:val="single" w:sz="4" w:space="0" w:color="000000"/>
            <w:bottom w:val="single" w:sz="4" w:space="0" w:color="000000"/>
            <w:right w:val="single" w:sz="4" w:space="0" w:color="000000"/>
          </w:tcBorders>
        </w:tcPr>
        <w:p w14:paraId="1276922E" w14:textId="77777777" w:rsidR="00822F75" w:rsidRDefault="001206D5">
          <w:pPr>
            <w:spacing w:after="0" w:line="259" w:lineRule="auto"/>
            <w:ind w:left="211" w:firstLine="0"/>
            <w:jc w:val="left"/>
          </w:pPr>
          <w:r>
            <w:rPr>
              <w:b/>
            </w:rPr>
            <w:t xml:space="preserve">Rev 15 </w:t>
          </w:r>
          <w: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69D2A7BB" w14:textId="77777777" w:rsidR="00822F75" w:rsidRDefault="001206D5">
          <w:pPr>
            <w:spacing w:after="0" w:line="259" w:lineRule="auto"/>
            <w:ind w:left="226" w:firstLine="0"/>
            <w:jc w:val="left"/>
          </w:pPr>
          <w:r>
            <w:rPr>
              <w:b/>
            </w:rPr>
            <w:t xml:space="preserve">Rev 16 </w:t>
          </w:r>
        </w:p>
      </w:tc>
    </w:tr>
    <w:tr w:rsidR="00822F75" w14:paraId="03AE6E32" w14:textId="77777777">
      <w:trPr>
        <w:trHeight w:val="361"/>
      </w:trPr>
      <w:tc>
        <w:tcPr>
          <w:tcW w:w="1210" w:type="dxa"/>
          <w:tcBorders>
            <w:top w:val="single" w:sz="4" w:space="0" w:color="000000"/>
            <w:left w:val="single" w:sz="4" w:space="0" w:color="000000"/>
            <w:bottom w:val="single" w:sz="2" w:space="0" w:color="000000"/>
            <w:right w:val="single" w:sz="4" w:space="0" w:color="000000"/>
          </w:tcBorders>
        </w:tcPr>
        <w:p w14:paraId="401DF079" w14:textId="77777777" w:rsidR="00822F75" w:rsidRDefault="001206D5">
          <w:pPr>
            <w:spacing w:after="0" w:line="259" w:lineRule="auto"/>
            <w:ind w:left="139" w:firstLine="0"/>
            <w:jc w:val="left"/>
          </w:pPr>
          <w:r>
            <w:rPr>
              <w:b/>
            </w:rPr>
            <w:t xml:space="preserve"> </w:t>
          </w:r>
          <w:r>
            <w:t xml:space="preserve"> </w:t>
          </w:r>
        </w:p>
      </w:tc>
      <w:tc>
        <w:tcPr>
          <w:tcW w:w="1150" w:type="dxa"/>
          <w:tcBorders>
            <w:top w:val="single" w:sz="4" w:space="0" w:color="000000"/>
            <w:left w:val="single" w:sz="4" w:space="0" w:color="000000"/>
            <w:bottom w:val="single" w:sz="2" w:space="0" w:color="000000"/>
            <w:right w:val="single" w:sz="4" w:space="0" w:color="000000"/>
          </w:tcBorders>
        </w:tcPr>
        <w:p w14:paraId="579F158B" w14:textId="77777777" w:rsidR="00822F75" w:rsidRDefault="001206D5">
          <w:pPr>
            <w:spacing w:after="0" w:line="259" w:lineRule="auto"/>
            <w:ind w:left="139" w:firstLine="0"/>
            <w:jc w:val="left"/>
          </w:pPr>
          <w:r>
            <w:rPr>
              <w:b/>
            </w:rPr>
            <w:t xml:space="preserve">07.06.17 </w:t>
          </w:r>
        </w:p>
      </w:tc>
      <w:tc>
        <w:tcPr>
          <w:tcW w:w="1136" w:type="dxa"/>
          <w:tcBorders>
            <w:top w:val="single" w:sz="4" w:space="0" w:color="000000"/>
            <w:left w:val="single" w:sz="4" w:space="0" w:color="000000"/>
            <w:bottom w:val="single" w:sz="2" w:space="0" w:color="000000"/>
            <w:right w:val="single" w:sz="4" w:space="0" w:color="000000"/>
          </w:tcBorders>
        </w:tcPr>
        <w:p w14:paraId="0D0A4932" w14:textId="77777777" w:rsidR="00822F75" w:rsidRDefault="001206D5">
          <w:pPr>
            <w:spacing w:after="0" w:line="259" w:lineRule="auto"/>
            <w:ind w:left="-10" w:firstLine="0"/>
          </w:pPr>
          <w:r>
            <w:t xml:space="preserve"> </w:t>
          </w:r>
          <w:r>
            <w:rPr>
              <w:b/>
            </w:rPr>
            <w:t xml:space="preserve">16.10.17 </w:t>
          </w:r>
        </w:p>
      </w:tc>
      <w:tc>
        <w:tcPr>
          <w:tcW w:w="1114" w:type="dxa"/>
          <w:tcBorders>
            <w:top w:val="single" w:sz="4" w:space="0" w:color="000000"/>
            <w:left w:val="single" w:sz="4" w:space="0" w:color="000000"/>
            <w:bottom w:val="single" w:sz="2" w:space="0" w:color="000000"/>
            <w:right w:val="single" w:sz="4" w:space="0" w:color="000000"/>
          </w:tcBorders>
        </w:tcPr>
        <w:p w14:paraId="5EA6B284" w14:textId="77777777" w:rsidR="00822F75" w:rsidRDefault="001206D5">
          <w:pPr>
            <w:spacing w:after="0" w:line="259" w:lineRule="auto"/>
            <w:ind w:left="259" w:firstLine="0"/>
            <w:jc w:val="center"/>
          </w:pPr>
          <w:r>
            <w:rPr>
              <w:b/>
            </w:rPr>
            <w:t xml:space="preserve"> </w:t>
          </w:r>
          <w:r>
            <w:t xml:space="preserve"> </w:t>
          </w:r>
        </w:p>
      </w:tc>
      <w:tc>
        <w:tcPr>
          <w:tcW w:w="1114" w:type="dxa"/>
          <w:tcBorders>
            <w:top w:val="single" w:sz="4" w:space="0" w:color="000000"/>
            <w:left w:val="single" w:sz="4" w:space="0" w:color="000000"/>
            <w:bottom w:val="single" w:sz="2" w:space="0" w:color="000000"/>
            <w:right w:val="single" w:sz="4" w:space="0" w:color="000000"/>
          </w:tcBorders>
        </w:tcPr>
        <w:p w14:paraId="3C1B6A5D" w14:textId="77777777" w:rsidR="00822F75" w:rsidRDefault="001206D5">
          <w:pPr>
            <w:spacing w:after="0" w:line="259" w:lineRule="auto"/>
            <w:ind w:left="312" w:firstLine="0"/>
            <w:jc w:val="center"/>
          </w:pPr>
          <w:r>
            <w:rPr>
              <w:b/>
            </w:rPr>
            <w:t xml:space="preserve"> </w:t>
          </w:r>
          <w:r>
            <w:t xml:space="preserve"> </w:t>
          </w:r>
        </w:p>
      </w:tc>
      <w:tc>
        <w:tcPr>
          <w:tcW w:w="1114" w:type="dxa"/>
          <w:tcBorders>
            <w:top w:val="single" w:sz="4" w:space="0" w:color="000000"/>
            <w:left w:val="single" w:sz="4" w:space="0" w:color="000000"/>
            <w:bottom w:val="single" w:sz="2" w:space="0" w:color="000000"/>
            <w:right w:val="single" w:sz="4" w:space="0" w:color="000000"/>
          </w:tcBorders>
        </w:tcPr>
        <w:p w14:paraId="02CC47A8" w14:textId="77777777" w:rsidR="00822F75" w:rsidRDefault="001206D5">
          <w:pPr>
            <w:spacing w:after="0" w:line="259" w:lineRule="auto"/>
            <w:ind w:left="263" w:firstLine="0"/>
            <w:jc w:val="center"/>
          </w:pPr>
          <w:r>
            <w:rPr>
              <w:b/>
            </w:rPr>
            <w:t xml:space="preserve"> </w:t>
          </w:r>
          <w:r>
            <w:t xml:space="preserve"> </w:t>
          </w:r>
        </w:p>
      </w:tc>
      <w:tc>
        <w:tcPr>
          <w:tcW w:w="1155" w:type="dxa"/>
          <w:tcBorders>
            <w:top w:val="single" w:sz="4" w:space="0" w:color="000000"/>
            <w:left w:val="single" w:sz="4" w:space="0" w:color="000000"/>
            <w:bottom w:val="single" w:sz="2" w:space="0" w:color="000000"/>
            <w:right w:val="single" w:sz="4" w:space="0" w:color="000000"/>
          </w:tcBorders>
        </w:tcPr>
        <w:p w14:paraId="71E5B1A6" w14:textId="77777777" w:rsidR="00822F75" w:rsidRDefault="001206D5">
          <w:pPr>
            <w:spacing w:after="0" w:line="259" w:lineRule="auto"/>
            <w:ind w:left="262" w:firstLine="0"/>
            <w:jc w:val="center"/>
          </w:pPr>
          <w:r>
            <w:rPr>
              <w:b/>
            </w:rPr>
            <w:t xml:space="preserve"> </w:t>
          </w:r>
          <w:r>
            <w:t xml:space="preserve"> </w:t>
          </w:r>
        </w:p>
      </w:tc>
      <w:tc>
        <w:tcPr>
          <w:tcW w:w="1097" w:type="dxa"/>
          <w:tcBorders>
            <w:top w:val="single" w:sz="4" w:space="0" w:color="000000"/>
            <w:left w:val="single" w:sz="4" w:space="0" w:color="000000"/>
            <w:bottom w:val="single" w:sz="2" w:space="0" w:color="000000"/>
            <w:right w:val="single" w:sz="4" w:space="0" w:color="000000"/>
          </w:tcBorders>
        </w:tcPr>
        <w:p w14:paraId="13DD214D" w14:textId="77777777" w:rsidR="00822F75" w:rsidRDefault="001206D5">
          <w:pPr>
            <w:spacing w:after="0" w:line="259" w:lineRule="auto"/>
            <w:ind w:left="299" w:firstLine="0"/>
            <w:jc w:val="center"/>
          </w:pPr>
          <w:r>
            <w:rPr>
              <w:b/>
            </w:rPr>
            <w:t xml:space="preserve"> </w:t>
          </w:r>
          <w:r>
            <w:t xml:space="preserve"> </w:t>
          </w:r>
        </w:p>
      </w:tc>
      <w:tc>
        <w:tcPr>
          <w:tcW w:w="1114" w:type="dxa"/>
          <w:tcBorders>
            <w:top w:val="single" w:sz="4" w:space="0" w:color="000000"/>
            <w:left w:val="single" w:sz="4" w:space="0" w:color="000000"/>
            <w:bottom w:val="single" w:sz="2" w:space="0" w:color="000000"/>
            <w:right w:val="single" w:sz="4" w:space="0" w:color="000000"/>
          </w:tcBorders>
        </w:tcPr>
        <w:p w14:paraId="255331E9" w14:textId="77777777" w:rsidR="00822F75" w:rsidRDefault="001206D5">
          <w:pPr>
            <w:spacing w:after="0" w:line="259" w:lineRule="auto"/>
            <w:ind w:left="311" w:firstLine="0"/>
            <w:jc w:val="center"/>
          </w:pPr>
          <w:r>
            <w:rPr>
              <w:b/>
            </w:rPr>
            <w:t xml:space="preserve"> </w:t>
          </w:r>
          <w:r>
            <w:t xml:space="preserve"> </w:t>
          </w:r>
        </w:p>
      </w:tc>
    </w:tr>
  </w:tbl>
  <w:p w14:paraId="55C630A1" w14:textId="77777777" w:rsidR="00822F75" w:rsidRDefault="00822F75">
    <w:pPr>
      <w:spacing w:after="0" w:line="259" w:lineRule="auto"/>
      <w:ind w:left="-698" w:right="6" w:firstLine="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1285A" w14:textId="77777777" w:rsidR="00A477C9" w:rsidRDefault="00A477C9">
      <w:pPr>
        <w:spacing w:after="0" w:line="240" w:lineRule="auto"/>
      </w:pPr>
      <w:r>
        <w:separator/>
      </w:r>
    </w:p>
  </w:footnote>
  <w:footnote w:type="continuationSeparator" w:id="0">
    <w:p w14:paraId="52DE7AC9" w14:textId="77777777" w:rsidR="00A477C9" w:rsidRDefault="00A477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866" w:tblpY="442"/>
      <w:tblOverlap w:val="never"/>
      <w:tblW w:w="10202" w:type="dxa"/>
      <w:tblInd w:w="0" w:type="dxa"/>
      <w:tblCellMar>
        <w:top w:w="20" w:type="dxa"/>
        <w:left w:w="106" w:type="dxa"/>
        <w:right w:w="1" w:type="dxa"/>
      </w:tblCellMar>
      <w:tblLook w:val="04A0" w:firstRow="1" w:lastRow="0" w:firstColumn="1" w:lastColumn="0" w:noHBand="0" w:noVBand="1"/>
    </w:tblPr>
    <w:tblGrid>
      <w:gridCol w:w="2626"/>
      <w:gridCol w:w="5196"/>
      <w:gridCol w:w="2380"/>
    </w:tblGrid>
    <w:tr w:rsidR="00822F75" w14:paraId="12988FAF" w14:textId="77777777">
      <w:trPr>
        <w:trHeight w:val="1815"/>
      </w:trPr>
      <w:tc>
        <w:tcPr>
          <w:tcW w:w="2619" w:type="dxa"/>
          <w:tcBorders>
            <w:top w:val="single" w:sz="4" w:space="0" w:color="000000"/>
            <w:left w:val="single" w:sz="4" w:space="0" w:color="000000"/>
            <w:bottom w:val="single" w:sz="4" w:space="0" w:color="000000"/>
            <w:right w:val="single" w:sz="4" w:space="0" w:color="000000"/>
          </w:tcBorders>
          <w:vAlign w:val="center"/>
        </w:tcPr>
        <w:p w14:paraId="436AF563" w14:textId="77777777" w:rsidR="00822F75" w:rsidRDefault="001206D5">
          <w:pPr>
            <w:spacing w:after="0" w:line="259" w:lineRule="auto"/>
            <w:ind w:left="153" w:firstLine="0"/>
            <w:jc w:val="left"/>
          </w:pPr>
          <w:r>
            <w:rPr>
              <w:noProof/>
            </w:rPr>
            <w:drawing>
              <wp:inline distT="0" distB="0" distL="0" distR="0" wp14:anchorId="39F5BA23" wp14:editId="22F29BDF">
                <wp:extent cx="1502664" cy="612648"/>
                <wp:effectExtent l="0" t="0" r="0" b="0"/>
                <wp:docPr id="8887" name="Picture 8887"/>
                <wp:cNvGraphicFramePr/>
                <a:graphic xmlns:a="http://schemas.openxmlformats.org/drawingml/2006/main">
                  <a:graphicData uri="http://schemas.openxmlformats.org/drawingml/2006/picture">
                    <pic:pic xmlns:pic="http://schemas.openxmlformats.org/drawingml/2006/picture">
                      <pic:nvPicPr>
                        <pic:cNvPr id="8887" name="Picture 8887"/>
                        <pic:cNvPicPr/>
                      </pic:nvPicPr>
                      <pic:blipFill>
                        <a:blip r:embed="rId1"/>
                        <a:stretch>
                          <a:fillRect/>
                        </a:stretch>
                      </pic:blipFill>
                      <pic:spPr>
                        <a:xfrm>
                          <a:off x="0" y="0"/>
                          <a:ext cx="1502664" cy="612648"/>
                        </a:xfrm>
                        <a:prstGeom prst="rect">
                          <a:avLst/>
                        </a:prstGeom>
                      </pic:spPr>
                    </pic:pic>
                  </a:graphicData>
                </a:graphic>
              </wp:inline>
            </w:drawing>
          </w:r>
        </w:p>
      </w:tc>
      <w:tc>
        <w:tcPr>
          <w:tcW w:w="5202" w:type="dxa"/>
          <w:tcBorders>
            <w:top w:val="single" w:sz="4" w:space="0" w:color="000000"/>
            <w:left w:val="single" w:sz="4" w:space="0" w:color="000000"/>
            <w:bottom w:val="single" w:sz="4" w:space="0" w:color="000000"/>
            <w:right w:val="single" w:sz="4" w:space="0" w:color="000000"/>
          </w:tcBorders>
        </w:tcPr>
        <w:p w14:paraId="7954C1CF" w14:textId="77777777" w:rsidR="00822F75" w:rsidRDefault="001206D5">
          <w:pPr>
            <w:spacing w:after="0" w:line="259" w:lineRule="auto"/>
            <w:ind w:left="0" w:firstLine="0"/>
            <w:jc w:val="left"/>
          </w:pPr>
          <w:r>
            <w:t xml:space="preserve">   </w:t>
          </w:r>
        </w:p>
        <w:p w14:paraId="439C2327" w14:textId="77777777" w:rsidR="00822F75" w:rsidRDefault="001206D5">
          <w:pPr>
            <w:spacing w:after="0" w:line="259" w:lineRule="auto"/>
            <w:ind w:left="0" w:right="119" w:firstLine="0"/>
            <w:jc w:val="center"/>
          </w:pPr>
          <w:r>
            <w:rPr>
              <w:b/>
            </w:rPr>
            <w:t xml:space="preserve">POLICY 09  </w:t>
          </w:r>
          <w:r>
            <w:t xml:space="preserve">  </w:t>
          </w:r>
        </w:p>
        <w:p w14:paraId="57FD59DF" w14:textId="77777777" w:rsidR="00822F75" w:rsidRDefault="001206D5">
          <w:pPr>
            <w:spacing w:after="0" w:line="259" w:lineRule="auto"/>
            <w:ind w:left="0" w:firstLine="0"/>
            <w:jc w:val="left"/>
          </w:pPr>
          <w:r>
            <w:t xml:space="preserve">   </w:t>
          </w:r>
        </w:p>
        <w:p w14:paraId="2D6D9D86" w14:textId="77777777" w:rsidR="00822F75" w:rsidRDefault="001206D5">
          <w:pPr>
            <w:spacing w:after="0" w:line="259" w:lineRule="auto"/>
            <w:ind w:left="0" w:right="119" w:firstLine="0"/>
            <w:jc w:val="center"/>
          </w:pPr>
          <w:r>
            <w:rPr>
              <w:b/>
            </w:rPr>
            <w:t xml:space="preserve">ADMISSIONS  </w:t>
          </w:r>
          <w:r>
            <w:t xml:space="preserve">  </w:t>
          </w:r>
        </w:p>
      </w:tc>
      <w:tc>
        <w:tcPr>
          <w:tcW w:w="2381" w:type="dxa"/>
          <w:tcBorders>
            <w:top w:val="single" w:sz="4" w:space="0" w:color="000000"/>
            <w:left w:val="single" w:sz="4" w:space="0" w:color="000000"/>
            <w:bottom w:val="single" w:sz="4" w:space="0" w:color="000000"/>
            <w:right w:val="single" w:sz="4" w:space="0" w:color="000000"/>
          </w:tcBorders>
          <w:vAlign w:val="bottom"/>
        </w:tcPr>
        <w:p w14:paraId="6140EB87" w14:textId="77777777" w:rsidR="00822F75" w:rsidRDefault="001206D5">
          <w:pPr>
            <w:spacing w:after="0" w:line="259" w:lineRule="auto"/>
            <w:ind w:left="0" w:right="24" w:firstLine="0"/>
            <w:jc w:val="right"/>
          </w:pPr>
          <w:r>
            <w:rPr>
              <w:noProof/>
            </w:rPr>
            <w:drawing>
              <wp:inline distT="0" distB="0" distL="0" distR="0" wp14:anchorId="5052749B" wp14:editId="065039CD">
                <wp:extent cx="1116965" cy="1116444"/>
                <wp:effectExtent l="0" t="0" r="0" b="0"/>
                <wp:docPr id="278" name="Picture 278"/>
                <wp:cNvGraphicFramePr/>
                <a:graphic xmlns:a="http://schemas.openxmlformats.org/drawingml/2006/main">
                  <a:graphicData uri="http://schemas.openxmlformats.org/drawingml/2006/picture">
                    <pic:pic xmlns:pic="http://schemas.openxmlformats.org/drawingml/2006/picture">
                      <pic:nvPicPr>
                        <pic:cNvPr id="278" name="Picture 278"/>
                        <pic:cNvPicPr/>
                      </pic:nvPicPr>
                      <pic:blipFill>
                        <a:blip r:embed="rId2"/>
                        <a:stretch>
                          <a:fillRect/>
                        </a:stretch>
                      </pic:blipFill>
                      <pic:spPr>
                        <a:xfrm>
                          <a:off x="0" y="0"/>
                          <a:ext cx="1116965" cy="1116444"/>
                        </a:xfrm>
                        <a:prstGeom prst="rect">
                          <a:avLst/>
                        </a:prstGeom>
                      </pic:spPr>
                    </pic:pic>
                  </a:graphicData>
                </a:graphic>
              </wp:inline>
            </w:drawing>
          </w:r>
          <w:r>
            <w:rPr>
              <w:b/>
            </w:rPr>
            <w:t xml:space="preserve"> </w:t>
          </w:r>
        </w:p>
      </w:tc>
    </w:tr>
  </w:tbl>
  <w:p w14:paraId="01CCE6CC" w14:textId="77777777" w:rsidR="00822F75" w:rsidRDefault="001206D5">
    <w:pPr>
      <w:spacing w:after="0" w:line="259" w:lineRule="auto"/>
      <w:ind w:left="154"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866" w:tblpY="442"/>
      <w:tblOverlap w:val="never"/>
      <w:tblW w:w="10202" w:type="dxa"/>
      <w:tblInd w:w="0" w:type="dxa"/>
      <w:tblCellMar>
        <w:top w:w="20" w:type="dxa"/>
        <w:left w:w="106" w:type="dxa"/>
        <w:right w:w="1" w:type="dxa"/>
      </w:tblCellMar>
      <w:tblLook w:val="04A0" w:firstRow="1" w:lastRow="0" w:firstColumn="1" w:lastColumn="0" w:noHBand="0" w:noVBand="1"/>
    </w:tblPr>
    <w:tblGrid>
      <w:gridCol w:w="2972"/>
      <w:gridCol w:w="7230"/>
    </w:tblGrid>
    <w:tr w:rsidR="005E49AD" w14:paraId="47BEAAAF" w14:textId="77777777" w:rsidTr="00EC5DF0">
      <w:trPr>
        <w:trHeight w:val="1955"/>
      </w:trPr>
      <w:tc>
        <w:tcPr>
          <w:tcW w:w="2972" w:type="dxa"/>
          <w:tcBorders>
            <w:top w:val="single" w:sz="4" w:space="0" w:color="000000"/>
            <w:left w:val="single" w:sz="4" w:space="0" w:color="000000"/>
            <w:bottom w:val="single" w:sz="4" w:space="0" w:color="000000"/>
            <w:right w:val="single" w:sz="4" w:space="0" w:color="000000"/>
          </w:tcBorders>
          <w:vAlign w:val="center"/>
        </w:tcPr>
        <w:p w14:paraId="308E4A3F" w14:textId="36656EBC" w:rsidR="005E49AD" w:rsidRDefault="005E49AD">
          <w:pPr>
            <w:spacing w:after="0" w:line="259" w:lineRule="auto"/>
            <w:ind w:left="153" w:firstLine="0"/>
            <w:jc w:val="left"/>
          </w:pPr>
          <w:r>
            <w:rPr>
              <w:noProof/>
            </w:rPr>
            <w:drawing>
              <wp:anchor distT="0" distB="0" distL="114300" distR="114300" simplePos="0" relativeHeight="251662336" behindDoc="0" locked="0" layoutInCell="1" allowOverlap="1" wp14:anchorId="6C55ED13" wp14:editId="0905D055">
                <wp:simplePos x="0" y="0"/>
                <wp:positionH relativeFrom="column">
                  <wp:posOffset>-50800</wp:posOffset>
                </wp:positionH>
                <wp:positionV relativeFrom="paragraph">
                  <wp:posOffset>43180</wp:posOffset>
                </wp:positionV>
                <wp:extent cx="1779905" cy="9004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779905" cy="900430"/>
                        </a:xfrm>
                        <a:prstGeom prst="rect">
                          <a:avLst/>
                        </a:prstGeom>
                      </pic:spPr>
                    </pic:pic>
                  </a:graphicData>
                </a:graphic>
                <wp14:sizeRelH relativeFrom="page">
                  <wp14:pctWidth>0</wp14:pctWidth>
                </wp14:sizeRelH>
                <wp14:sizeRelV relativeFrom="page">
                  <wp14:pctHeight>0</wp14:pctHeight>
                </wp14:sizeRelV>
              </wp:anchor>
            </w:drawing>
          </w:r>
        </w:p>
      </w:tc>
      <w:tc>
        <w:tcPr>
          <w:tcW w:w="7230" w:type="dxa"/>
          <w:tcBorders>
            <w:top w:val="single" w:sz="4" w:space="0" w:color="000000"/>
            <w:left w:val="single" w:sz="4" w:space="0" w:color="000000"/>
            <w:bottom w:val="single" w:sz="4" w:space="0" w:color="000000"/>
            <w:right w:val="single" w:sz="4" w:space="0" w:color="000000"/>
          </w:tcBorders>
        </w:tcPr>
        <w:p w14:paraId="5AA75596" w14:textId="35FC420B" w:rsidR="005E49AD" w:rsidRDefault="005E49AD" w:rsidP="005E49AD">
          <w:pPr>
            <w:spacing w:after="0" w:line="259" w:lineRule="auto"/>
            <w:ind w:left="0" w:firstLine="0"/>
            <w:jc w:val="center"/>
          </w:pPr>
        </w:p>
        <w:p w14:paraId="608B41C5" w14:textId="297E792A" w:rsidR="005E49AD" w:rsidRDefault="005E49AD" w:rsidP="005E49AD">
          <w:pPr>
            <w:spacing w:after="0" w:line="259" w:lineRule="auto"/>
            <w:ind w:left="0" w:right="119" w:firstLine="0"/>
            <w:jc w:val="center"/>
          </w:pPr>
          <w:r>
            <w:rPr>
              <w:b/>
            </w:rPr>
            <w:t xml:space="preserve">POLICY </w:t>
          </w:r>
          <w:r w:rsidRPr="0074666A">
            <w:rPr>
              <w:b/>
            </w:rPr>
            <w:t>6</w:t>
          </w:r>
          <w:r>
            <w:rPr>
              <w:b/>
            </w:rPr>
            <w:t>0</w:t>
          </w:r>
        </w:p>
        <w:p w14:paraId="5966FA15" w14:textId="73FAF993" w:rsidR="005E49AD" w:rsidRDefault="005E49AD" w:rsidP="005E49AD">
          <w:pPr>
            <w:spacing w:after="0" w:line="259" w:lineRule="auto"/>
            <w:ind w:left="0" w:firstLine="0"/>
            <w:jc w:val="center"/>
          </w:pPr>
        </w:p>
        <w:p w14:paraId="5E94D776" w14:textId="77777777" w:rsidR="005E49AD" w:rsidRDefault="005E49AD" w:rsidP="005E49AD">
          <w:pPr>
            <w:spacing w:after="0" w:line="259" w:lineRule="auto"/>
            <w:ind w:left="0" w:right="119" w:firstLine="0"/>
            <w:jc w:val="center"/>
            <w:rPr>
              <w:b/>
            </w:rPr>
          </w:pPr>
          <w:r>
            <w:rPr>
              <w:b/>
            </w:rPr>
            <w:t>BYOD</w:t>
          </w:r>
        </w:p>
        <w:p w14:paraId="2AC7A2D6" w14:textId="0F1AAFEC" w:rsidR="005E49AD" w:rsidRDefault="005E49AD" w:rsidP="005E49AD">
          <w:pPr>
            <w:spacing w:after="0" w:line="259" w:lineRule="auto"/>
            <w:ind w:left="0" w:right="24" w:firstLine="0"/>
            <w:jc w:val="center"/>
          </w:pPr>
          <w:r w:rsidRPr="00BD033A">
            <w:rPr>
              <w:b/>
              <w:bCs/>
            </w:rPr>
            <w:t>(Bring Your Own Device)</w:t>
          </w:r>
        </w:p>
      </w:tc>
    </w:tr>
  </w:tbl>
  <w:p w14:paraId="78A6C53A" w14:textId="338C80B5" w:rsidR="00822F75" w:rsidRDefault="001206D5">
    <w:pPr>
      <w:spacing w:after="0" w:line="259" w:lineRule="auto"/>
      <w:ind w:left="154"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866" w:tblpY="442"/>
      <w:tblOverlap w:val="never"/>
      <w:tblW w:w="10202" w:type="dxa"/>
      <w:tblInd w:w="0" w:type="dxa"/>
      <w:tblCellMar>
        <w:top w:w="20" w:type="dxa"/>
        <w:left w:w="106" w:type="dxa"/>
        <w:right w:w="1" w:type="dxa"/>
      </w:tblCellMar>
      <w:tblLook w:val="04A0" w:firstRow="1" w:lastRow="0" w:firstColumn="1" w:lastColumn="0" w:noHBand="0" w:noVBand="1"/>
    </w:tblPr>
    <w:tblGrid>
      <w:gridCol w:w="2626"/>
      <w:gridCol w:w="5196"/>
      <w:gridCol w:w="2380"/>
    </w:tblGrid>
    <w:tr w:rsidR="00822F75" w14:paraId="694CD53B" w14:textId="77777777">
      <w:trPr>
        <w:trHeight w:val="1815"/>
      </w:trPr>
      <w:tc>
        <w:tcPr>
          <w:tcW w:w="2619" w:type="dxa"/>
          <w:tcBorders>
            <w:top w:val="single" w:sz="4" w:space="0" w:color="000000"/>
            <w:left w:val="single" w:sz="4" w:space="0" w:color="000000"/>
            <w:bottom w:val="single" w:sz="4" w:space="0" w:color="000000"/>
            <w:right w:val="single" w:sz="4" w:space="0" w:color="000000"/>
          </w:tcBorders>
          <w:vAlign w:val="center"/>
        </w:tcPr>
        <w:p w14:paraId="3F210BA5" w14:textId="77777777" w:rsidR="00822F75" w:rsidRDefault="001206D5">
          <w:pPr>
            <w:spacing w:after="0" w:line="259" w:lineRule="auto"/>
            <w:ind w:left="153" w:firstLine="0"/>
            <w:jc w:val="left"/>
          </w:pPr>
          <w:r>
            <w:rPr>
              <w:noProof/>
            </w:rPr>
            <w:drawing>
              <wp:inline distT="0" distB="0" distL="0" distR="0" wp14:anchorId="27799834" wp14:editId="7ED0C739">
                <wp:extent cx="1502664" cy="612648"/>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8887" name="Picture 8887"/>
                        <pic:cNvPicPr/>
                      </pic:nvPicPr>
                      <pic:blipFill>
                        <a:blip r:embed="rId1"/>
                        <a:stretch>
                          <a:fillRect/>
                        </a:stretch>
                      </pic:blipFill>
                      <pic:spPr>
                        <a:xfrm>
                          <a:off x="0" y="0"/>
                          <a:ext cx="1502664" cy="612648"/>
                        </a:xfrm>
                        <a:prstGeom prst="rect">
                          <a:avLst/>
                        </a:prstGeom>
                      </pic:spPr>
                    </pic:pic>
                  </a:graphicData>
                </a:graphic>
              </wp:inline>
            </w:drawing>
          </w:r>
        </w:p>
      </w:tc>
      <w:tc>
        <w:tcPr>
          <w:tcW w:w="5202" w:type="dxa"/>
          <w:tcBorders>
            <w:top w:val="single" w:sz="4" w:space="0" w:color="000000"/>
            <w:left w:val="single" w:sz="4" w:space="0" w:color="000000"/>
            <w:bottom w:val="single" w:sz="4" w:space="0" w:color="000000"/>
            <w:right w:val="single" w:sz="4" w:space="0" w:color="000000"/>
          </w:tcBorders>
        </w:tcPr>
        <w:p w14:paraId="71C87F26" w14:textId="77777777" w:rsidR="00822F75" w:rsidRDefault="001206D5">
          <w:pPr>
            <w:spacing w:after="0" w:line="259" w:lineRule="auto"/>
            <w:ind w:left="0" w:firstLine="0"/>
            <w:jc w:val="left"/>
          </w:pPr>
          <w:r>
            <w:t xml:space="preserve">   </w:t>
          </w:r>
        </w:p>
        <w:p w14:paraId="33C2CD37" w14:textId="77777777" w:rsidR="00822F75" w:rsidRDefault="001206D5">
          <w:pPr>
            <w:spacing w:after="0" w:line="259" w:lineRule="auto"/>
            <w:ind w:left="0" w:right="119" w:firstLine="0"/>
            <w:jc w:val="center"/>
          </w:pPr>
          <w:r>
            <w:rPr>
              <w:b/>
            </w:rPr>
            <w:t xml:space="preserve">POLICY 09  </w:t>
          </w:r>
          <w:r>
            <w:t xml:space="preserve">  </w:t>
          </w:r>
        </w:p>
        <w:p w14:paraId="53478CEC" w14:textId="77777777" w:rsidR="00822F75" w:rsidRDefault="001206D5">
          <w:pPr>
            <w:spacing w:after="0" w:line="259" w:lineRule="auto"/>
            <w:ind w:left="0" w:firstLine="0"/>
            <w:jc w:val="left"/>
          </w:pPr>
          <w:r>
            <w:t xml:space="preserve">   </w:t>
          </w:r>
        </w:p>
        <w:p w14:paraId="7AF620AF" w14:textId="77777777" w:rsidR="00822F75" w:rsidRDefault="001206D5">
          <w:pPr>
            <w:spacing w:after="0" w:line="259" w:lineRule="auto"/>
            <w:ind w:left="0" w:right="119" w:firstLine="0"/>
            <w:jc w:val="center"/>
          </w:pPr>
          <w:r>
            <w:rPr>
              <w:b/>
            </w:rPr>
            <w:t xml:space="preserve">ADMISSIONS  </w:t>
          </w:r>
          <w:r>
            <w:t xml:space="preserve">  </w:t>
          </w:r>
        </w:p>
      </w:tc>
      <w:tc>
        <w:tcPr>
          <w:tcW w:w="2381" w:type="dxa"/>
          <w:tcBorders>
            <w:top w:val="single" w:sz="4" w:space="0" w:color="000000"/>
            <w:left w:val="single" w:sz="4" w:space="0" w:color="000000"/>
            <w:bottom w:val="single" w:sz="4" w:space="0" w:color="000000"/>
            <w:right w:val="single" w:sz="4" w:space="0" w:color="000000"/>
          </w:tcBorders>
          <w:vAlign w:val="bottom"/>
        </w:tcPr>
        <w:p w14:paraId="4F50C971" w14:textId="77777777" w:rsidR="00822F75" w:rsidRDefault="001206D5">
          <w:pPr>
            <w:spacing w:after="0" w:line="259" w:lineRule="auto"/>
            <w:ind w:left="0" w:right="24" w:firstLine="0"/>
            <w:jc w:val="right"/>
          </w:pPr>
          <w:r>
            <w:rPr>
              <w:noProof/>
            </w:rPr>
            <w:drawing>
              <wp:inline distT="0" distB="0" distL="0" distR="0" wp14:anchorId="2A77C8B9" wp14:editId="505C3427">
                <wp:extent cx="1116965" cy="1116444"/>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278" name="Picture 278"/>
                        <pic:cNvPicPr/>
                      </pic:nvPicPr>
                      <pic:blipFill>
                        <a:blip r:embed="rId2"/>
                        <a:stretch>
                          <a:fillRect/>
                        </a:stretch>
                      </pic:blipFill>
                      <pic:spPr>
                        <a:xfrm>
                          <a:off x="0" y="0"/>
                          <a:ext cx="1116965" cy="1116444"/>
                        </a:xfrm>
                        <a:prstGeom prst="rect">
                          <a:avLst/>
                        </a:prstGeom>
                      </pic:spPr>
                    </pic:pic>
                  </a:graphicData>
                </a:graphic>
              </wp:inline>
            </w:drawing>
          </w:r>
          <w:r>
            <w:rPr>
              <w:b/>
            </w:rPr>
            <w:t xml:space="preserve"> </w:t>
          </w:r>
        </w:p>
      </w:tc>
    </w:tr>
  </w:tbl>
  <w:p w14:paraId="439D28D3" w14:textId="77777777" w:rsidR="00822F75" w:rsidRDefault="001206D5">
    <w:pPr>
      <w:spacing w:after="0" w:line="259" w:lineRule="auto"/>
      <w:ind w:left="154" w:firstLine="0"/>
      <w:jc w:val="lef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40FCC"/>
    <w:multiLevelType w:val="hybridMultilevel"/>
    <w:tmpl w:val="85D25E22"/>
    <w:lvl w:ilvl="0" w:tplc="934EAF22">
      <w:start w:val="1"/>
      <w:numFmt w:val="bullet"/>
      <w:lvlText w:val="•"/>
      <w:lvlJc w:val="left"/>
      <w:pPr>
        <w:ind w:left="12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040946">
      <w:start w:val="1"/>
      <w:numFmt w:val="bullet"/>
      <w:lvlText w:val="o"/>
      <w:lvlJc w:val="left"/>
      <w:pPr>
        <w:ind w:left="1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B92D060">
      <w:start w:val="1"/>
      <w:numFmt w:val="bullet"/>
      <w:lvlText w:val="▪"/>
      <w:lvlJc w:val="left"/>
      <w:pPr>
        <w:ind w:left="2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C9C90A6">
      <w:start w:val="1"/>
      <w:numFmt w:val="bullet"/>
      <w:lvlText w:val="•"/>
      <w:lvlJc w:val="left"/>
      <w:pPr>
        <w:ind w:left="33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EE078BA">
      <w:start w:val="1"/>
      <w:numFmt w:val="bullet"/>
      <w:lvlText w:val="o"/>
      <w:lvlJc w:val="left"/>
      <w:pPr>
        <w:ind w:left="40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B0E6A28">
      <w:start w:val="1"/>
      <w:numFmt w:val="bullet"/>
      <w:lvlText w:val="▪"/>
      <w:lvlJc w:val="left"/>
      <w:pPr>
        <w:ind w:left="47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2D883E2">
      <w:start w:val="1"/>
      <w:numFmt w:val="bullet"/>
      <w:lvlText w:val="•"/>
      <w:lvlJc w:val="left"/>
      <w:pPr>
        <w:ind w:left="54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AD0B930">
      <w:start w:val="1"/>
      <w:numFmt w:val="bullet"/>
      <w:lvlText w:val="o"/>
      <w:lvlJc w:val="left"/>
      <w:pPr>
        <w:ind w:left="6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3DE548A">
      <w:start w:val="1"/>
      <w:numFmt w:val="bullet"/>
      <w:lvlText w:val="▪"/>
      <w:lvlJc w:val="left"/>
      <w:pPr>
        <w:ind w:left="6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CEC675A"/>
    <w:multiLevelType w:val="hybridMultilevel"/>
    <w:tmpl w:val="4C86158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26705F71"/>
    <w:multiLevelType w:val="hybridMultilevel"/>
    <w:tmpl w:val="9CAA8E52"/>
    <w:lvl w:ilvl="0" w:tplc="08090001">
      <w:start w:val="1"/>
      <w:numFmt w:val="bullet"/>
      <w:lvlText w:val=""/>
      <w:lvlJc w:val="left"/>
      <w:pPr>
        <w:ind w:left="994" w:hanging="360"/>
      </w:pPr>
      <w:rPr>
        <w:rFonts w:ascii="Symbol" w:hAnsi="Symbol" w:hint="default"/>
      </w:rPr>
    </w:lvl>
    <w:lvl w:ilvl="1" w:tplc="08090003" w:tentative="1">
      <w:start w:val="1"/>
      <w:numFmt w:val="bullet"/>
      <w:lvlText w:val="o"/>
      <w:lvlJc w:val="left"/>
      <w:pPr>
        <w:ind w:left="1714" w:hanging="360"/>
      </w:pPr>
      <w:rPr>
        <w:rFonts w:ascii="Courier New" w:hAnsi="Courier New" w:cs="Courier New" w:hint="default"/>
      </w:rPr>
    </w:lvl>
    <w:lvl w:ilvl="2" w:tplc="08090005" w:tentative="1">
      <w:start w:val="1"/>
      <w:numFmt w:val="bullet"/>
      <w:lvlText w:val=""/>
      <w:lvlJc w:val="left"/>
      <w:pPr>
        <w:ind w:left="2434" w:hanging="360"/>
      </w:pPr>
      <w:rPr>
        <w:rFonts w:ascii="Wingdings" w:hAnsi="Wingdings" w:hint="default"/>
      </w:rPr>
    </w:lvl>
    <w:lvl w:ilvl="3" w:tplc="08090001" w:tentative="1">
      <w:start w:val="1"/>
      <w:numFmt w:val="bullet"/>
      <w:lvlText w:val=""/>
      <w:lvlJc w:val="left"/>
      <w:pPr>
        <w:ind w:left="3154" w:hanging="360"/>
      </w:pPr>
      <w:rPr>
        <w:rFonts w:ascii="Symbol" w:hAnsi="Symbol" w:hint="default"/>
      </w:rPr>
    </w:lvl>
    <w:lvl w:ilvl="4" w:tplc="08090003" w:tentative="1">
      <w:start w:val="1"/>
      <w:numFmt w:val="bullet"/>
      <w:lvlText w:val="o"/>
      <w:lvlJc w:val="left"/>
      <w:pPr>
        <w:ind w:left="3874" w:hanging="360"/>
      </w:pPr>
      <w:rPr>
        <w:rFonts w:ascii="Courier New" w:hAnsi="Courier New" w:cs="Courier New" w:hint="default"/>
      </w:rPr>
    </w:lvl>
    <w:lvl w:ilvl="5" w:tplc="08090005" w:tentative="1">
      <w:start w:val="1"/>
      <w:numFmt w:val="bullet"/>
      <w:lvlText w:val=""/>
      <w:lvlJc w:val="left"/>
      <w:pPr>
        <w:ind w:left="4594" w:hanging="360"/>
      </w:pPr>
      <w:rPr>
        <w:rFonts w:ascii="Wingdings" w:hAnsi="Wingdings" w:hint="default"/>
      </w:rPr>
    </w:lvl>
    <w:lvl w:ilvl="6" w:tplc="08090001" w:tentative="1">
      <w:start w:val="1"/>
      <w:numFmt w:val="bullet"/>
      <w:lvlText w:val=""/>
      <w:lvlJc w:val="left"/>
      <w:pPr>
        <w:ind w:left="5314" w:hanging="360"/>
      </w:pPr>
      <w:rPr>
        <w:rFonts w:ascii="Symbol" w:hAnsi="Symbol" w:hint="default"/>
      </w:rPr>
    </w:lvl>
    <w:lvl w:ilvl="7" w:tplc="08090003" w:tentative="1">
      <w:start w:val="1"/>
      <w:numFmt w:val="bullet"/>
      <w:lvlText w:val="o"/>
      <w:lvlJc w:val="left"/>
      <w:pPr>
        <w:ind w:left="6034" w:hanging="360"/>
      </w:pPr>
      <w:rPr>
        <w:rFonts w:ascii="Courier New" w:hAnsi="Courier New" w:cs="Courier New" w:hint="default"/>
      </w:rPr>
    </w:lvl>
    <w:lvl w:ilvl="8" w:tplc="08090005" w:tentative="1">
      <w:start w:val="1"/>
      <w:numFmt w:val="bullet"/>
      <w:lvlText w:val=""/>
      <w:lvlJc w:val="left"/>
      <w:pPr>
        <w:ind w:left="6754" w:hanging="360"/>
      </w:pPr>
      <w:rPr>
        <w:rFonts w:ascii="Wingdings" w:hAnsi="Wingdings" w:hint="default"/>
      </w:rPr>
    </w:lvl>
  </w:abstractNum>
  <w:abstractNum w:abstractNumId="3" w15:restartNumberingAfterBreak="0">
    <w:nsid w:val="344748D1"/>
    <w:multiLevelType w:val="hybridMultilevel"/>
    <w:tmpl w:val="6260682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4C3D7ABB"/>
    <w:multiLevelType w:val="hybridMultilevel"/>
    <w:tmpl w:val="44D40914"/>
    <w:lvl w:ilvl="0" w:tplc="08090001">
      <w:start w:val="1"/>
      <w:numFmt w:val="bullet"/>
      <w:lvlText w:val=""/>
      <w:lvlJc w:val="left"/>
      <w:pPr>
        <w:ind w:left="859" w:hanging="360"/>
      </w:pPr>
      <w:rPr>
        <w:rFonts w:ascii="Symbol" w:hAnsi="Symbol" w:hint="default"/>
      </w:rPr>
    </w:lvl>
    <w:lvl w:ilvl="1" w:tplc="08090003" w:tentative="1">
      <w:start w:val="1"/>
      <w:numFmt w:val="bullet"/>
      <w:lvlText w:val="o"/>
      <w:lvlJc w:val="left"/>
      <w:pPr>
        <w:ind w:left="1579" w:hanging="360"/>
      </w:pPr>
      <w:rPr>
        <w:rFonts w:ascii="Courier New" w:hAnsi="Courier New" w:cs="Courier New" w:hint="default"/>
      </w:rPr>
    </w:lvl>
    <w:lvl w:ilvl="2" w:tplc="08090005" w:tentative="1">
      <w:start w:val="1"/>
      <w:numFmt w:val="bullet"/>
      <w:lvlText w:val=""/>
      <w:lvlJc w:val="left"/>
      <w:pPr>
        <w:ind w:left="2299" w:hanging="360"/>
      </w:pPr>
      <w:rPr>
        <w:rFonts w:ascii="Wingdings" w:hAnsi="Wingdings" w:hint="default"/>
      </w:rPr>
    </w:lvl>
    <w:lvl w:ilvl="3" w:tplc="08090001" w:tentative="1">
      <w:start w:val="1"/>
      <w:numFmt w:val="bullet"/>
      <w:lvlText w:val=""/>
      <w:lvlJc w:val="left"/>
      <w:pPr>
        <w:ind w:left="3019" w:hanging="360"/>
      </w:pPr>
      <w:rPr>
        <w:rFonts w:ascii="Symbol" w:hAnsi="Symbol" w:hint="default"/>
      </w:rPr>
    </w:lvl>
    <w:lvl w:ilvl="4" w:tplc="08090003" w:tentative="1">
      <w:start w:val="1"/>
      <w:numFmt w:val="bullet"/>
      <w:lvlText w:val="o"/>
      <w:lvlJc w:val="left"/>
      <w:pPr>
        <w:ind w:left="3739" w:hanging="360"/>
      </w:pPr>
      <w:rPr>
        <w:rFonts w:ascii="Courier New" w:hAnsi="Courier New" w:cs="Courier New" w:hint="default"/>
      </w:rPr>
    </w:lvl>
    <w:lvl w:ilvl="5" w:tplc="08090005" w:tentative="1">
      <w:start w:val="1"/>
      <w:numFmt w:val="bullet"/>
      <w:lvlText w:val=""/>
      <w:lvlJc w:val="left"/>
      <w:pPr>
        <w:ind w:left="4459" w:hanging="360"/>
      </w:pPr>
      <w:rPr>
        <w:rFonts w:ascii="Wingdings" w:hAnsi="Wingdings" w:hint="default"/>
      </w:rPr>
    </w:lvl>
    <w:lvl w:ilvl="6" w:tplc="08090001" w:tentative="1">
      <w:start w:val="1"/>
      <w:numFmt w:val="bullet"/>
      <w:lvlText w:val=""/>
      <w:lvlJc w:val="left"/>
      <w:pPr>
        <w:ind w:left="5179" w:hanging="360"/>
      </w:pPr>
      <w:rPr>
        <w:rFonts w:ascii="Symbol" w:hAnsi="Symbol" w:hint="default"/>
      </w:rPr>
    </w:lvl>
    <w:lvl w:ilvl="7" w:tplc="08090003" w:tentative="1">
      <w:start w:val="1"/>
      <w:numFmt w:val="bullet"/>
      <w:lvlText w:val="o"/>
      <w:lvlJc w:val="left"/>
      <w:pPr>
        <w:ind w:left="5899" w:hanging="360"/>
      </w:pPr>
      <w:rPr>
        <w:rFonts w:ascii="Courier New" w:hAnsi="Courier New" w:cs="Courier New" w:hint="default"/>
      </w:rPr>
    </w:lvl>
    <w:lvl w:ilvl="8" w:tplc="08090005" w:tentative="1">
      <w:start w:val="1"/>
      <w:numFmt w:val="bullet"/>
      <w:lvlText w:val=""/>
      <w:lvlJc w:val="left"/>
      <w:pPr>
        <w:ind w:left="6619" w:hanging="360"/>
      </w:pPr>
      <w:rPr>
        <w:rFonts w:ascii="Wingdings" w:hAnsi="Wingdings" w:hint="default"/>
      </w:rPr>
    </w:lvl>
  </w:abstractNum>
  <w:abstractNum w:abstractNumId="5" w15:restartNumberingAfterBreak="0">
    <w:nsid w:val="4D063767"/>
    <w:multiLevelType w:val="hybridMultilevel"/>
    <w:tmpl w:val="4B52FE6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5BAB007C"/>
    <w:multiLevelType w:val="hybridMultilevel"/>
    <w:tmpl w:val="2F6E0DD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610D7D70"/>
    <w:multiLevelType w:val="hybridMultilevel"/>
    <w:tmpl w:val="13760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A92751"/>
    <w:multiLevelType w:val="hybridMultilevel"/>
    <w:tmpl w:val="F508E4E8"/>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9" w15:restartNumberingAfterBreak="0">
    <w:nsid w:val="661B5C4A"/>
    <w:multiLevelType w:val="multilevel"/>
    <w:tmpl w:val="9DD0AAEE"/>
    <w:lvl w:ilvl="0">
      <w:start w:val="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2"/>
      <w:numFmt w:val="decimal"/>
      <w:lvlRestart w:val="0"/>
      <w:lvlText w:val="%1.%2"/>
      <w:lvlJc w:val="left"/>
      <w:pPr>
        <w:ind w:left="8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72B7DE2"/>
    <w:multiLevelType w:val="multilevel"/>
    <w:tmpl w:val="4A1A1998"/>
    <w:lvl w:ilvl="0">
      <w:start w:val="1"/>
      <w:numFmt w:val="decimal"/>
      <w:lvlText w:val="%1.0"/>
      <w:lvlJc w:val="left"/>
      <w:pPr>
        <w:ind w:left="724" w:hanging="720"/>
      </w:pPr>
      <w:rPr>
        <w:rFonts w:hint="default"/>
      </w:rPr>
    </w:lvl>
    <w:lvl w:ilvl="1">
      <w:start w:val="1"/>
      <w:numFmt w:val="decimal"/>
      <w:lvlText w:val="%1.%2"/>
      <w:lvlJc w:val="left"/>
      <w:pPr>
        <w:ind w:left="1444" w:hanging="720"/>
      </w:pPr>
      <w:rPr>
        <w:rFonts w:hint="default"/>
      </w:rPr>
    </w:lvl>
    <w:lvl w:ilvl="2">
      <w:start w:val="1"/>
      <w:numFmt w:val="decimal"/>
      <w:lvlText w:val="%1.%2.%3"/>
      <w:lvlJc w:val="left"/>
      <w:pPr>
        <w:ind w:left="2164" w:hanging="720"/>
      </w:pPr>
      <w:rPr>
        <w:rFonts w:hint="default"/>
      </w:rPr>
    </w:lvl>
    <w:lvl w:ilvl="3">
      <w:start w:val="1"/>
      <w:numFmt w:val="decimal"/>
      <w:lvlText w:val="%1.%2.%3.%4"/>
      <w:lvlJc w:val="left"/>
      <w:pPr>
        <w:ind w:left="3244" w:hanging="1080"/>
      </w:pPr>
      <w:rPr>
        <w:rFonts w:hint="default"/>
      </w:rPr>
    </w:lvl>
    <w:lvl w:ilvl="4">
      <w:start w:val="1"/>
      <w:numFmt w:val="decimal"/>
      <w:lvlText w:val="%1.%2.%3.%4.%5"/>
      <w:lvlJc w:val="left"/>
      <w:pPr>
        <w:ind w:left="3964" w:hanging="1080"/>
      </w:pPr>
      <w:rPr>
        <w:rFonts w:hint="default"/>
      </w:rPr>
    </w:lvl>
    <w:lvl w:ilvl="5">
      <w:start w:val="1"/>
      <w:numFmt w:val="decimal"/>
      <w:lvlText w:val="%1.%2.%3.%4.%5.%6"/>
      <w:lvlJc w:val="left"/>
      <w:pPr>
        <w:ind w:left="5044" w:hanging="1440"/>
      </w:pPr>
      <w:rPr>
        <w:rFonts w:hint="default"/>
      </w:rPr>
    </w:lvl>
    <w:lvl w:ilvl="6">
      <w:start w:val="1"/>
      <w:numFmt w:val="decimal"/>
      <w:lvlText w:val="%1.%2.%3.%4.%5.%6.%7"/>
      <w:lvlJc w:val="left"/>
      <w:pPr>
        <w:ind w:left="5764" w:hanging="1440"/>
      </w:pPr>
      <w:rPr>
        <w:rFonts w:hint="default"/>
      </w:rPr>
    </w:lvl>
    <w:lvl w:ilvl="7">
      <w:start w:val="1"/>
      <w:numFmt w:val="decimal"/>
      <w:lvlText w:val="%1.%2.%3.%4.%5.%6.%7.%8"/>
      <w:lvlJc w:val="left"/>
      <w:pPr>
        <w:ind w:left="6844" w:hanging="1800"/>
      </w:pPr>
      <w:rPr>
        <w:rFonts w:hint="default"/>
      </w:rPr>
    </w:lvl>
    <w:lvl w:ilvl="8">
      <w:start w:val="1"/>
      <w:numFmt w:val="decimal"/>
      <w:lvlText w:val="%1.%2.%3.%4.%5.%6.%7.%8.%9"/>
      <w:lvlJc w:val="left"/>
      <w:pPr>
        <w:ind w:left="7564" w:hanging="1800"/>
      </w:pPr>
      <w:rPr>
        <w:rFonts w:hint="default"/>
      </w:rPr>
    </w:lvl>
  </w:abstractNum>
  <w:abstractNum w:abstractNumId="11" w15:restartNumberingAfterBreak="0">
    <w:nsid w:val="7C0174DA"/>
    <w:multiLevelType w:val="hybridMultilevel"/>
    <w:tmpl w:val="2B002CD6"/>
    <w:lvl w:ilvl="0" w:tplc="7908A9DE">
      <w:start w:val="1"/>
      <w:numFmt w:val="decimal"/>
      <w:pStyle w:val="Heading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F62E096">
      <w:start w:val="1"/>
      <w:numFmt w:val="lowerLetter"/>
      <w:lvlText w:val="%2"/>
      <w:lvlJc w:val="left"/>
      <w:pPr>
        <w:ind w:left="120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66CC12E0">
      <w:start w:val="1"/>
      <w:numFmt w:val="lowerRoman"/>
      <w:lvlText w:val="%3"/>
      <w:lvlJc w:val="left"/>
      <w:pPr>
        <w:ind w:left="192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63FEA460">
      <w:start w:val="1"/>
      <w:numFmt w:val="decimal"/>
      <w:lvlText w:val="%4"/>
      <w:lvlJc w:val="left"/>
      <w:pPr>
        <w:ind w:left="264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B424126">
      <w:start w:val="1"/>
      <w:numFmt w:val="lowerLetter"/>
      <w:lvlText w:val="%5"/>
      <w:lvlJc w:val="left"/>
      <w:pPr>
        <w:ind w:left="336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E3689D6A">
      <w:start w:val="1"/>
      <w:numFmt w:val="lowerRoman"/>
      <w:lvlText w:val="%6"/>
      <w:lvlJc w:val="left"/>
      <w:pPr>
        <w:ind w:left="408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996E870A">
      <w:start w:val="1"/>
      <w:numFmt w:val="decimal"/>
      <w:lvlText w:val="%7"/>
      <w:lvlJc w:val="left"/>
      <w:pPr>
        <w:ind w:left="480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00AC3FA0">
      <w:start w:val="1"/>
      <w:numFmt w:val="lowerLetter"/>
      <w:lvlText w:val="%8"/>
      <w:lvlJc w:val="left"/>
      <w:pPr>
        <w:ind w:left="552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3E1E61E8">
      <w:start w:val="1"/>
      <w:numFmt w:val="lowerRoman"/>
      <w:lvlText w:val="%9"/>
      <w:lvlJc w:val="left"/>
      <w:pPr>
        <w:ind w:left="624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9"/>
  </w:num>
  <w:num w:numId="3">
    <w:abstractNumId w:val="11"/>
  </w:num>
  <w:num w:numId="4">
    <w:abstractNumId w:val="10"/>
  </w:num>
  <w:num w:numId="5">
    <w:abstractNumId w:val="8"/>
  </w:num>
  <w:num w:numId="6">
    <w:abstractNumId w:val="1"/>
  </w:num>
  <w:num w:numId="7">
    <w:abstractNumId w:val="3"/>
  </w:num>
  <w:num w:numId="8">
    <w:abstractNumId w:val="6"/>
  </w:num>
  <w:num w:numId="9">
    <w:abstractNumId w:val="5"/>
  </w:num>
  <w:num w:numId="10">
    <w:abstractNumId w:val="7"/>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F75"/>
    <w:rsid w:val="00040D25"/>
    <w:rsid w:val="000728E0"/>
    <w:rsid w:val="0007298A"/>
    <w:rsid w:val="00077654"/>
    <w:rsid w:val="00084666"/>
    <w:rsid w:val="00097F0D"/>
    <w:rsid w:val="000A1206"/>
    <w:rsid w:val="000A6746"/>
    <w:rsid w:val="000D350A"/>
    <w:rsid w:val="001056E0"/>
    <w:rsid w:val="001206D5"/>
    <w:rsid w:val="0015343D"/>
    <w:rsid w:val="001B2F9A"/>
    <w:rsid w:val="001D18A9"/>
    <w:rsid w:val="00203E86"/>
    <w:rsid w:val="00207827"/>
    <w:rsid w:val="0021298F"/>
    <w:rsid w:val="00243DCA"/>
    <w:rsid w:val="002518A4"/>
    <w:rsid w:val="00251D82"/>
    <w:rsid w:val="00263E9A"/>
    <w:rsid w:val="00312E97"/>
    <w:rsid w:val="003153E2"/>
    <w:rsid w:val="00316D8A"/>
    <w:rsid w:val="0032431E"/>
    <w:rsid w:val="003712EF"/>
    <w:rsid w:val="0037449A"/>
    <w:rsid w:val="003802F8"/>
    <w:rsid w:val="00382456"/>
    <w:rsid w:val="0039199A"/>
    <w:rsid w:val="003A4859"/>
    <w:rsid w:val="003A7E1C"/>
    <w:rsid w:val="003B732E"/>
    <w:rsid w:val="00401D10"/>
    <w:rsid w:val="004538C4"/>
    <w:rsid w:val="00464212"/>
    <w:rsid w:val="00486F48"/>
    <w:rsid w:val="004A1806"/>
    <w:rsid w:val="004F2F00"/>
    <w:rsid w:val="004F36EE"/>
    <w:rsid w:val="005122BA"/>
    <w:rsid w:val="005245D8"/>
    <w:rsid w:val="00534875"/>
    <w:rsid w:val="005466DE"/>
    <w:rsid w:val="005474D4"/>
    <w:rsid w:val="0055286C"/>
    <w:rsid w:val="00571909"/>
    <w:rsid w:val="00590AF8"/>
    <w:rsid w:val="00591E50"/>
    <w:rsid w:val="005C4FB9"/>
    <w:rsid w:val="005E49AD"/>
    <w:rsid w:val="005F3265"/>
    <w:rsid w:val="005F45E2"/>
    <w:rsid w:val="00615BCF"/>
    <w:rsid w:val="00686D40"/>
    <w:rsid w:val="006B6C3F"/>
    <w:rsid w:val="006C4A3C"/>
    <w:rsid w:val="006F63AE"/>
    <w:rsid w:val="00706795"/>
    <w:rsid w:val="00720680"/>
    <w:rsid w:val="0074666A"/>
    <w:rsid w:val="00762685"/>
    <w:rsid w:val="00765B02"/>
    <w:rsid w:val="007A3C13"/>
    <w:rsid w:val="00822F75"/>
    <w:rsid w:val="0083132C"/>
    <w:rsid w:val="00862713"/>
    <w:rsid w:val="008663FD"/>
    <w:rsid w:val="00900572"/>
    <w:rsid w:val="00906A9E"/>
    <w:rsid w:val="00931344"/>
    <w:rsid w:val="00976125"/>
    <w:rsid w:val="009810B1"/>
    <w:rsid w:val="009C781F"/>
    <w:rsid w:val="009D3324"/>
    <w:rsid w:val="009F0D3B"/>
    <w:rsid w:val="00A01D32"/>
    <w:rsid w:val="00A31A06"/>
    <w:rsid w:val="00A44F56"/>
    <w:rsid w:val="00A477C9"/>
    <w:rsid w:val="00A91394"/>
    <w:rsid w:val="00AB361E"/>
    <w:rsid w:val="00AE0500"/>
    <w:rsid w:val="00B05FE1"/>
    <w:rsid w:val="00B23371"/>
    <w:rsid w:val="00B6249A"/>
    <w:rsid w:val="00B75ED6"/>
    <w:rsid w:val="00B931F0"/>
    <w:rsid w:val="00BD033A"/>
    <w:rsid w:val="00BE48C2"/>
    <w:rsid w:val="00BE7682"/>
    <w:rsid w:val="00C03FB1"/>
    <w:rsid w:val="00C123F4"/>
    <w:rsid w:val="00C522F7"/>
    <w:rsid w:val="00C621BF"/>
    <w:rsid w:val="00CE69F8"/>
    <w:rsid w:val="00CF7CF3"/>
    <w:rsid w:val="00D10279"/>
    <w:rsid w:val="00D12B19"/>
    <w:rsid w:val="00D35728"/>
    <w:rsid w:val="00D40BCF"/>
    <w:rsid w:val="00D44A26"/>
    <w:rsid w:val="00D728D4"/>
    <w:rsid w:val="00DD5126"/>
    <w:rsid w:val="00DE7662"/>
    <w:rsid w:val="00E33DD5"/>
    <w:rsid w:val="00E34BCE"/>
    <w:rsid w:val="00E876E0"/>
    <w:rsid w:val="00EA7AE1"/>
    <w:rsid w:val="00EC28F6"/>
    <w:rsid w:val="00EF0780"/>
    <w:rsid w:val="00EF6F7F"/>
    <w:rsid w:val="00F21344"/>
    <w:rsid w:val="00F40FA0"/>
    <w:rsid w:val="00F4775D"/>
    <w:rsid w:val="00FD02AB"/>
    <w:rsid w:val="00FD48C6"/>
    <w:rsid w:val="00FE4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7CB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55" w:lineRule="auto"/>
      <w:ind w:left="149" w:hanging="10"/>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numPr>
        <w:numId w:val="3"/>
      </w:numPr>
      <w:spacing w:after="7" w:line="266" w:lineRule="auto"/>
      <w:ind w:left="135" w:hanging="10"/>
      <w:outlineLvl w:val="0"/>
    </w:pPr>
    <w:rPr>
      <w:rFonts w:ascii="Arial" w:eastAsia="Arial" w:hAnsi="Arial" w:cs="Arial"/>
      <w:b/>
      <w:color w:val="000000"/>
      <w:sz w:val="24"/>
    </w:rPr>
  </w:style>
  <w:style w:type="paragraph" w:styleId="Heading2">
    <w:name w:val="heading 2"/>
    <w:basedOn w:val="Normal"/>
    <w:next w:val="Normal"/>
    <w:link w:val="Heading2Char"/>
    <w:uiPriority w:val="9"/>
    <w:semiHidden/>
    <w:unhideWhenUsed/>
    <w:qFormat/>
    <w:rsid w:val="00765B0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07827"/>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207827"/>
    <w:pPr>
      <w:ind w:left="720"/>
      <w:contextualSpacing/>
    </w:pPr>
  </w:style>
  <w:style w:type="character" w:customStyle="1" w:styleId="Heading3Char">
    <w:name w:val="Heading 3 Char"/>
    <w:basedOn w:val="DefaultParagraphFont"/>
    <w:link w:val="Heading3"/>
    <w:uiPriority w:val="9"/>
    <w:semiHidden/>
    <w:rsid w:val="00207827"/>
    <w:rPr>
      <w:rFonts w:asciiTheme="majorHAnsi" w:eastAsiaTheme="majorEastAsia" w:hAnsiTheme="majorHAnsi" w:cstheme="majorBidi"/>
      <w:color w:val="1F4D78" w:themeColor="accent1" w:themeShade="7F"/>
      <w:sz w:val="24"/>
      <w:szCs w:val="24"/>
    </w:rPr>
  </w:style>
  <w:style w:type="table" w:styleId="TableGrid0">
    <w:name w:val="Table Grid"/>
    <w:basedOn w:val="TableNormal"/>
    <w:uiPriority w:val="59"/>
    <w:rsid w:val="00316D8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518A4"/>
    <w:rPr>
      <w:color w:val="0563C1" w:themeColor="hyperlink"/>
      <w:u w:val="single"/>
    </w:rPr>
  </w:style>
  <w:style w:type="paragraph" w:styleId="NoSpacing">
    <w:name w:val="No Spacing"/>
    <w:uiPriority w:val="1"/>
    <w:qFormat/>
    <w:rsid w:val="0074666A"/>
    <w:pPr>
      <w:spacing w:after="0" w:line="240" w:lineRule="auto"/>
    </w:pPr>
    <w:rPr>
      <w:rFonts w:eastAsiaTheme="minorHAnsi"/>
      <w:lang w:eastAsia="en-US"/>
    </w:rPr>
  </w:style>
  <w:style w:type="table" w:customStyle="1" w:styleId="TableGrid10">
    <w:name w:val="Table Grid10"/>
    <w:rsid w:val="00BD033A"/>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BD03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033A"/>
    <w:rPr>
      <w:rFonts w:ascii="Arial" w:eastAsia="Arial" w:hAnsi="Arial" w:cs="Arial"/>
      <w:color w:val="000000"/>
      <w:sz w:val="24"/>
    </w:rPr>
  </w:style>
  <w:style w:type="character" w:styleId="PageNumber">
    <w:name w:val="page number"/>
    <w:basedOn w:val="DefaultParagraphFont"/>
    <w:uiPriority w:val="99"/>
    <w:semiHidden/>
    <w:unhideWhenUsed/>
    <w:rsid w:val="00BD033A"/>
  </w:style>
  <w:style w:type="character" w:customStyle="1" w:styleId="Heading2Char">
    <w:name w:val="Heading 2 Char"/>
    <w:basedOn w:val="DefaultParagraphFont"/>
    <w:link w:val="Heading2"/>
    <w:uiPriority w:val="9"/>
    <w:semiHidden/>
    <w:rsid w:val="00765B02"/>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A44F56"/>
    <w:rPr>
      <w:sz w:val="16"/>
      <w:szCs w:val="16"/>
    </w:rPr>
  </w:style>
  <w:style w:type="paragraph" w:styleId="CommentText">
    <w:name w:val="annotation text"/>
    <w:basedOn w:val="Normal"/>
    <w:link w:val="CommentTextChar"/>
    <w:uiPriority w:val="99"/>
    <w:unhideWhenUsed/>
    <w:rsid w:val="00A44F56"/>
    <w:pPr>
      <w:spacing w:line="240" w:lineRule="auto"/>
    </w:pPr>
    <w:rPr>
      <w:sz w:val="20"/>
      <w:szCs w:val="20"/>
    </w:rPr>
  </w:style>
  <w:style w:type="character" w:customStyle="1" w:styleId="CommentTextChar">
    <w:name w:val="Comment Text Char"/>
    <w:basedOn w:val="DefaultParagraphFont"/>
    <w:link w:val="CommentText"/>
    <w:uiPriority w:val="99"/>
    <w:rsid w:val="00A44F56"/>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A44F56"/>
    <w:rPr>
      <w:b/>
      <w:bCs/>
    </w:rPr>
  </w:style>
  <w:style w:type="character" w:customStyle="1" w:styleId="CommentSubjectChar">
    <w:name w:val="Comment Subject Char"/>
    <w:basedOn w:val="CommentTextChar"/>
    <w:link w:val="CommentSubject"/>
    <w:uiPriority w:val="99"/>
    <w:semiHidden/>
    <w:rsid w:val="00A44F56"/>
    <w:rPr>
      <w:rFonts w:ascii="Arial" w:eastAsia="Arial" w:hAnsi="Arial"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942799">
      <w:bodyDiv w:val="1"/>
      <w:marLeft w:val="0"/>
      <w:marRight w:val="0"/>
      <w:marTop w:val="0"/>
      <w:marBottom w:val="0"/>
      <w:divBdr>
        <w:top w:val="none" w:sz="0" w:space="0" w:color="auto"/>
        <w:left w:val="none" w:sz="0" w:space="0" w:color="auto"/>
        <w:bottom w:val="none" w:sz="0" w:space="0" w:color="auto"/>
        <w:right w:val="none" w:sz="0" w:space="0" w:color="auto"/>
      </w:divBdr>
    </w:div>
    <w:div w:id="1383865493">
      <w:bodyDiv w:val="1"/>
      <w:marLeft w:val="0"/>
      <w:marRight w:val="0"/>
      <w:marTop w:val="0"/>
      <w:marBottom w:val="0"/>
      <w:divBdr>
        <w:top w:val="none" w:sz="0" w:space="0" w:color="auto"/>
        <w:left w:val="none" w:sz="0" w:space="0" w:color="auto"/>
        <w:bottom w:val="none" w:sz="0" w:space="0" w:color="auto"/>
        <w:right w:val="none" w:sz="0" w:space="0" w:color="auto"/>
      </w:divBdr>
    </w:div>
    <w:div w:id="1406413352">
      <w:bodyDiv w:val="1"/>
      <w:marLeft w:val="0"/>
      <w:marRight w:val="0"/>
      <w:marTop w:val="0"/>
      <w:marBottom w:val="0"/>
      <w:divBdr>
        <w:top w:val="none" w:sz="0" w:space="0" w:color="auto"/>
        <w:left w:val="none" w:sz="0" w:space="0" w:color="auto"/>
        <w:bottom w:val="none" w:sz="0" w:space="0" w:color="auto"/>
        <w:right w:val="none" w:sz="0" w:space="0" w:color="auto"/>
      </w:divBdr>
    </w:div>
    <w:div w:id="1652632216">
      <w:bodyDiv w:val="1"/>
      <w:marLeft w:val="0"/>
      <w:marRight w:val="0"/>
      <w:marTop w:val="0"/>
      <w:marBottom w:val="0"/>
      <w:divBdr>
        <w:top w:val="none" w:sz="0" w:space="0" w:color="auto"/>
        <w:left w:val="none" w:sz="0" w:space="0" w:color="auto"/>
        <w:bottom w:val="none" w:sz="0" w:space="0" w:color="auto"/>
        <w:right w:val="none" w:sz="0" w:space="0" w:color="auto"/>
      </w:divBdr>
    </w:div>
    <w:div w:id="1971938392">
      <w:bodyDiv w:val="1"/>
      <w:marLeft w:val="0"/>
      <w:marRight w:val="0"/>
      <w:marTop w:val="0"/>
      <w:marBottom w:val="0"/>
      <w:divBdr>
        <w:top w:val="none" w:sz="0" w:space="0" w:color="auto"/>
        <w:left w:val="none" w:sz="0" w:space="0" w:color="auto"/>
        <w:bottom w:val="none" w:sz="0" w:space="0" w:color="auto"/>
        <w:right w:val="none" w:sz="0" w:space="0" w:color="auto"/>
      </w:divBdr>
    </w:div>
    <w:div w:id="2001495531">
      <w:bodyDiv w:val="1"/>
      <w:marLeft w:val="0"/>
      <w:marRight w:val="0"/>
      <w:marTop w:val="0"/>
      <w:marBottom w:val="0"/>
      <w:divBdr>
        <w:top w:val="none" w:sz="0" w:space="0" w:color="auto"/>
        <w:left w:val="none" w:sz="0" w:space="0" w:color="auto"/>
        <w:bottom w:val="none" w:sz="0" w:space="0" w:color="auto"/>
        <w:right w:val="none" w:sz="0" w:space="0" w:color="auto"/>
      </w:divBdr>
      <w:divsChild>
        <w:div w:id="1723209450">
          <w:marLeft w:val="0"/>
          <w:marRight w:val="0"/>
          <w:marTop w:val="0"/>
          <w:marBottom w:val="0"/>
          <w:divBdr>
            <w:top w:val="none" w:sz="0" w:space="0" w:color="auto"/>
            <w:left w:val="none" w:sz="0" w:space="0" w:color="auto"/>
            <w:bottom w:val="none" w:sz="0" w:space="0" w:color="auto"/>
            <w:right w:val="none" w:sz="0" w:space="0" w:color="auto"/>
          </w:divBdr>
        </w:div>
        <w:div w:id="2068526370">
          <w:marLeft w:val="0"/>
          <w:marRight w:val="0"/>
          <w:marTop w:val="0"/>
          <w:marBottom w:val="0"/>
          <w:divBdr>
            <w:top w:val="none" w:sz="0" w:space="0" w:color="auto"/>
            <w:left w:val="none" w:sz="0" w:space="0" w:color="auto"/>
            <w:bottom w:val="none" w:sz="0" w:space="0" w:color="auto"/>
            <w:right w:val="none" w:sz="0" w:space="0" w:color="auto"/>
          </w:divBdr>
          <w:divsChild>
            <w:div w:id="244075635">
              <w:marLeft w:val="0"/>
              <w:marRight w:val="0"/>
              <w:marTop w:val="0"/>
              <w:marBottom w:val="0"/>
              <w:divBdr>
                <w:top w:val="none" w:sz="0" w:space="0" w:color="auto"/>
                <w:left w:val="none" w:sz="0" w:space="0" w:color="auto"/>
                <w:bottom w:val="none" w:sz="0" w:space="0" w:color="auto"/>
                <w:right w:val="none" w:sz="0" w:space="0" w:color="auto"/>
              </w:divBdr>
            </w:div>
            <w:div w:id="681278152">
              <w:marLeft w:val="0"/>
              <w:marRight w:val="0"/>
              <w:marTop w:val="0"/>
              <w:marBottom w:val="0"/>
              <w:divBdr>
                <w:top w:val="none" w:sz="0" w:space="0" w:color="auto"/>
                <w:left w:val="none" w:sz="0" w:space="0" w:color="auto"/>
                <w:bottom w:val="none" w:sz="0" w:space="0" w:color="auto"/>
                <w:right w:val="none" w:sz="0" w:space="0" w:color="auto"/>
              </w:divBdr>
              <w:divsChild>
                <w:div w:id="280957784">
                  <w:marLeft w:val="0"/>
                  <w:marRight w:val="0"/>
                  <w:marTop w:val="0"/>
                  <w:marBottom w:val="0"/>
                  <w:divBdr>
                    <w:top w:val="none" w:sz="0" w:space="0" w:color="auto"/>
                    <w:left w:val="none" w:sz="0" w:space="0" w:color="auto"/>
                    <w:bottom w:val="none" w:sz="0" w:space="0" w:color="auto"/>
                    <w:right w:val="none" w:sz="0" w:space="0" w:color="auto"/>
                  </w:divBdr>
                  <w:divsChild>
                    <w:div w:id="1326937944">
                      <w:marLeft w:val="0"/>
                      <w:marRight w:val="0"/>
                      <w:marTop w:val="0"/>
                      <w:marBottom w:val="0"/>
                      <w:divBdr>
                        <w:top w:val="none" w:sz="0" w:space="0" w:color="auto"/>
                        <w:left w:val="none" w:sz="0" w:space="0" w:color="auto"/>
                        <w:bottom w:val="none" w:sz="0" w:space="0" w:color="auto"/>
                        <w:right w:val="none" w:sz="0" w:space="0" w:color="auto"/>
                      </w:divBdr>
                      <w:divsChild>
                        <w:div w:id="163652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69ff3df-5754-4f2b-a545-bb9a6b221953">
      <Terms xmlns="http://schemas.microsoft.com/office/infopath/2007/PartnerControls"/>
    </lcf76f155ced4ddcb4097134ff3c332f>
    <TaxCatchAll xmlns="23947f9f-32ff-4b13-858d-b87c16daa55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0A06F1FF66C34B86CE8B9B42E01DD4" ma:contentTypeVersion="13" ma:contentTypeDescription="Create a new document." ma:contentTypeScope="" ma:versionID="06a1e6f9b93ea74482155a45b858e18f">
  <xsd:schema xmlns:xsd="http://www.w3.org/2001/XMLSchema" xmlns:xs="http://www.w3.org/2001/XMLSchema" xmlns:p="http://schemas.microsoft.com/office/2006/metadata/properties" xmlns:ns2="b69ff3df-5754-4f2b-a545-bb9a6b221953" xmlns:ns3="23947f9f-32ff-4b13-858d-b87c16daa557" targetNamespace="http://schemas.microsoft.com/office/2006/metadata/properties" ma:root="true" ma:fieldsID="8f7f2009ed4860c0e94ad73016a646e5" ns2:_="" ns3:_="">
    <xsd:import namespace="b69ff3df-5754-4f2b-a545-bb9a6b221953"/>
    <xsd:import namespace="23947f9f-32ff-4b13-858d-b87c16daa5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9ff3df-5754-4f2b-a545-bb9a6b2219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140744e-a354-4330-846b-794eff3496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947f9f-32ff-4b13-858d-b87c16daa55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b59b911-de31-496b-b343-03adc6a0964d}" ma:internalName="TaxCatchAll" ma:showField="CatchAllData" ma:web="23947f9f-32ff-4b13-858d-b87c16daa5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5A6C6C-E1DE-49E9-99BF-E352E74C4F16}">
  <ds:schemaRefs>
    <ds:schemaRef ds:uri="http://schemas.microsoft.com/office/2006/metadata/properties"/>
    <ds:schemaRef ds:uri="http://schemas.microsoft.com/office/infopath/2007/PartnerControls"/>
    <ds:schemaRef ds:uri="4c969604-97f7-4277-8f0c-e6f781d25c6d"/>
    <ds:schemaRef ds:uri="bbbe6adf-fbfc-436d-9875-641216e9ba32"/>
  </ds:schemaRefs>
</ds:datastoreItem>
</file>

<file path=customXml/itemProps2.xml><?xml version="1.0" encoding="utf-8"?>
<ds:datastoreItem xmlns:ds="http://schemas.openxmlformats.org/officeDocument/2006/customXml" ds:itemID="{BF164D99-A5A0-4511-9B70-56228FDD5143}">
  <ds:schemaRefs>
    <ds:schemaRef ds:uri="http://schemas.microsoft.com/sharepoint/v3/contenttype/forms"/>
  </ds:schemaRefs>
</ds:datastoreItem>
</file>

<file path=customXml/itemProps3.xml><?xml version="1.0" encoding="utf-8"?>
<ds:datastoreItem xmlns:ds="http://schemas.openxmlformats.org/officeDocument/2006/customXml" ds:itemID="{8D479636-E6BD-4A26-9987-5342F5583AD0}"/>
</file>

<file path=docProps/app.xml><?xml version="1.0" encoding="utf-8"?>
<Properties xmlns="http://schemas.openxmlformats.org/officeDocument/2006/extended-properties" xmlns:vt="http://schemas.openxmlformats.org/officeDocument/2006/docPropsVTypes">
  <Template>Normal</Template>
  <TotalTime>0</TotalTime>
  <Pages>5</Pages>
  <Words>1198</Words>
  <Characters>6733</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2026-01-16T13:43:00Z</dcterms:created>
  <dcterms:modified xsi:type="dcterms:W3CDTF">2026-01-16T13:43:00Z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0x0101000C0A06F1FF66C34B86CE8B9B42E01DD4</vt:lpwstr>
  </property>
  <property fmtid="{D5CDD505-2E9C-101B-9397-08002B2CF9AE}" pid="4" name="_NewReviewCycle">
    <vt:lpwstr/>
  </property>
  <property fmtid="{D5CDD505-2E9C-101B-9397-08002B2CF9AE}" pid="5" name="docLang">
    <vt:lpwstr>en</vt:lpwstr>
  </property>
  <property fmtid="{D5CDD505-2E9C-101B-9397-08002B2CF9AE}" pid="7" name="_AdHocReviewCycleID">
    <vt:i4>-1241341992</vt:i4>
  </property>
  <property fmtid="{D5CDD505-2E9C-101B-9397-08002B2CF9AE}" pid="8" name="GrammarlyDocumentId">
    <vt:lpwstr>6c49f30f-c233-4ba1-a7da-f746cb7708ca</vt:lpwstr>
  </property>
  <property fmtid="{D5CDD505-2E9C-101B-9397-08002B2CF9AE}" pid="9" name="Order">
    <vt:r8>133000</vt:r8>
  </property>
  <property fmtid="{D5CDD505-2E9C-101B-9397-08002B2CF9AE}" pid="13" name="_PreviousAdHocReviewCycleID">
    <vt:i4>-1698706798</vt:i4>
  </property>
</Properties>
</file>